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达州市江阳鑫贵建材厂技改建设项目产能置换方案</w:t>
      </w:r>
    </w:p>
    <w:tbl>
      <w:tblPr>
        <w:tblStyle w:val="3"/>
        <w:tblW w:w="8820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3"/>
        <w:gridCol w:w="1589"/>
        <w:gridCol w:w="961"/>
        <w:gridCol w:w="293"/>
        <w:gridCol w:w="1352"/>
        <w:gridCol w:w="355"/>
        <w:gridCol w:w="1063"/>
        <w:gridCol w:w="687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1" w:hRule="atLeast"/>
        </w:trPr>
        <w:tc>
          <w:tcPr>
            <w:tcW w:w="8820" w:type="dxa"/>
            <w:gridSpan w:val="9"/>
            <w:vAlign w:val="center"/>
          </w:tcPr>
          <w:p>
            <w:pPr>
              <w:tabs>
                <w:tab w:val="left" w:pos="1644"/>
              </w:tabs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拟技改建设项目情况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23" w:hRule="atLeast"/>
        </w:trPr>
        <w:tc>
          <w:tcPr>
            <w:tcW w:w="18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企业名称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建设地点</w:t>
            </w:r>
          </w:p>
        </w:tc>
        <w:tc>
          <w:tcPr>
            <w:tcW w:w="1254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换算产能（万块）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拟开工时间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拟投产时间</w:t>
            </w:r>
          </w:p>
        </w:tc>
        <w:tc>
          <w:tcPr>
            <w:tcW w:w="137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置换比例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69" w:hRule="atLeast"/>
        </w:trPr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达州市鑫贵建材厂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达川区明月江街道碧云村二组</w:t>
            </w:r>
          </w:p>
        </w:tc>
        <w:tc>
          <w:tcPr>
            <w:tcW w:w="125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6880</w:t>
            </w:r>
            <w:bookmarkStart w:id="0" w:name="_GoBack"/>
            <w:bookmarkEnd w:id="0"/>
          </w:p>
        </w:tc>
        <w:tc>
          <w:tcPr>
            <w:tcW w:w="13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2023年9月30日前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2023年12月31日前</w:t>
            </w:r>
          </w:p>
        </w:tc>
        <w:tc>
          <w:tcPr>
            <w:tcW w:w="137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1.25：1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4" w:hRule="atLeast"/>
        </w:trPr>
        <w:tc>
          <w:tcPr>
            <w:tcW w:w="8820" w:type="dxa"/>
            <w:gridSpan w:val="9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退出项目情况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162" w:hRule="atLeast"/>
        </w:trPr>
        <w:tc>
          <w:tcPr>
            <w:tcW w:w="18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企业名称</w:t>
            </w:r>
          </w:p>
        </w:tc>
        <w:tc>
          <w:tcPr>
            <w:tcW w:w="25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项目地点</w:t>
            </w:r>
          </w:p>
        </w:tc>
        <w:tc>
          <w:tcPr>
            <w:tcW w:w="200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原有产能（万块）</w:t>
            </w:r>
          </w:p>
        </w:tc>
        <w:tc>
          <w:tcPr>
            <w:tcW w:w="17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拆除到位时间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418" w:hRule="atLeast"/>
        </w:trPr>
        <w:tc>
          <w:tcPr>
            <w:tcW w:w="18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达州市鑫贵建材厂</w:t>
            </w:r>
          </w:p>
        </w:tc>
        <w:tc>
          <w:tcPr>
            <w:tcW w:w="25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达川区明月江街道碧云村二组</w:t>
            </w:r>
          </w:p>
        </w:tc>
        <w:tc>
          <w:tcPr>
            <w:tcW w:w="2000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3600</w:t>
            </w:r>
          </w:p>
        </w:tc>
        <w:tc>
          <w:tcPr>
            <w:tcW w:w="175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2023年8月31日前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737" w:hRule="atLeast"/>
        </w:trPr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达州市碾盘湾建材有限公司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达州市东部经开区麻柳镇碾盘湾村二组</w:t>
            </w:r>
          </w:p>
        </w:tc>
        <w:tc>
          <w:tcPr>
            <w:tcW w:w="2000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7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已拆除到位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514" w:hRule="atLeast"/>
        </w:trPr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大竹县高峰矸石砖厂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大竹县阳街高峰寺村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6社1号</w:t>
            </w:r>
          </w:p>
        </w:tc>
        <w:tc>
          <w:tcPr>
            <w:tcW w:w="2000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17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已拆除到位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7C68FB"/>
    <w:rsid w:val="36BB29D9"/>
    <w:rsid w:val="3EFFC867"/>
    <w:rsid w:val="3FBB8813"/>
    <w:rsid w:val="6AFF6393"/>
    <w:rsid w:val="7DEFF5F6"/>
    <w:rsid w:val="DFB6133C"/>
    <w:rsid w:val="EB7C68FB"/>
    <w:rsid w:val="EFEBAC75"/>
    <w:rsid w:val="F7EF31D7"/>
    <w:rsid w:val="F7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2023-09-15T09:46:00Z</dcterms:created>
  <dc:creator>永兴镇</dc:creator>
  <cp:lastModifiedBy>永兴镇</cp:lastModifiedBy>
  <cp:lastPrinted>2023-09-15T16:04:04Z</cp:lastPrinted>
  <dcterms:modified xsi:type="dcterms:W3CDTF">2023-09-15T16:13:17Z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