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A0" w:rsidRDefault="00F144A0">
      <w:pPr>
        <w:spacing w:line="578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144A0" w:rsidRDefault="00F144A0">
      <w:pPr>
        <w:spacing w:line="578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设备保修项目的清单和需求</w:t>
      </w:r>
    </w:p>
    <w:p w:rsidR="00F144A0" w:rsidRDefault="00F144A0">
      <w:pPr>
        <w:spacing w:line="578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tbl>
      <w:tblPr>
        <w:tblW w:w="8618" w:type="dxa"/>
        <w:tblInd w:w="-63" w:type="dxa"/>
        <w:tblCellMar>
          <w:left w:w="88" w:type="dxa"/>
          <w:right w:w="43" w:type="dxa"/>
        </w:tblCellMar>
        <w:tblLook w:val="00A0"/>
      </w:tblPr>
      <w:tblGrid>
        <w:gridCol w:w="1801"/>
        <w:gridCol w:w="1979"/>
        <w:gridCol w:w="2913"/>
        <w:gridCol w:w="65"/>
        <w:gridCol w:w="1860"/>
      </w:tblGrid>
      <w:tr w:rsidR="00F144A0" w:rsidRPr="00846A9B">
        <w:trPr>
          <w:trHeight w:val="8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right="45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名称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right="43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维修类型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right="43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维修内容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left="68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服务优先权</w:t>
            </w:r>
          </w:p>
        </w:tc>
      </w:tr>
      <w:tr w:rsidR="00F144A0" w:rsidRPr="00846A9B">
        <w:trPr>
          <w:trHeight w:val="883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left="140" w:hanging="120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安捷伦气质联用仪（</w:t>
            </w:r>
            <w:r w:rsidRPr="00846A9B">
              <w:t>7890B-5978B</w:t>
            </w:r>
            <w:r w:rsidRPr="00846A9B">
              <w:rPr>
                <w:rFonts w:cs="宋体" w:hint="eastAsia"/>
              </w:rPr>
              <w:t>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F144A0">
            <w:pPr>
              <w:spacing w:line="259" w:lineRule="auto"/>
              <w:ind w:left="286" w:firstLineChars="100" w:firstLine="31680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保修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left="68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一年内免人工费、上门费，保修含所有零件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right="46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有</w:t>
            </w:r>
          </w:p>
        </w:tc>
      </w:tr>
      <w:tr w:rsidR="00F144A0" w:rsidRPr="00846A9B">
        <w:trPr>
          <w:trHeight w:val="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F144A0">
            <w:pPr>
              <w:spacing w:line="259" w:lineRule="auto"/>
              <w:ind w:left="104" w:firstLineChars="100" w:firstLine="31680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年度维护保养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一次带耗材年度维护保养</w:t>
            </w:r>
            <w:r w:rsidRPr="00846A9B">
              <w:t>+</w:t>
            </w:r>
            <w:r w:rsidRPr="00846A9B">
              <w:rPr>
                <w:rFonts w:cs="宋体" w:hint="eastAsia"/>
              </w:rPr>
              <w:t>性能验证</w:t>
            </w:r>
          </w:p>
        </w:tc>
      </w:tr>
      <w:tr w:rsidR="00F144A0" w:rsidRPr="00846A9B">
        <w:trPr>
          <w:trHeight w:val="885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right="2"/>
              <w:jc w:val="center"/>
            </w:pPr>
            <w:r w:rsidRPr="00846A9B">
              <w:rPr>
                <w:rFonts w:cs="宋体" w:hint="eastAsia"/>
              </w:rPr>
              <w:t>岛津气质联用仪</w:t>
            </w:r>
            <w:r w:rsidRPr="00846A9B">
              <w:t>GCMS-QP2010plus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F144A0">
            <w:pPr>
              <w:spacing w:line="259" w:lineRule="auto"/>
              <w:ind w:left="286" w:firstLineChars="100" w:firstLine="31680"/>
              <w:rPr>
                <w:rFonts w:cs="Times New Roman"/>
              </w:rPr>
            </w:pPr>
          </w:p>
          <w:p w:rsidR="00F144A0" w:rsidRPr="00846A9B" w:rsidRDefault="00F144A0" w:rsidP="00F144A0">
            <w:pPr>
              <w:spacing w:line="259" w:lineRule="auto"/>
              <w:ind w:left="286" w:firstLineChars="100" w:firstLine="31680"/>
              <w:rPr>
                <w:rFonts w:cs="Times New Roman"/>
              </w:rPr>
            </w:pPr>
          </w:p>
          <w:p w:rsidR="00F144A0" w:rsidRPr="00846A9B" w:rsidRDefault="00F144A0" w:rsidP="00F144A0">
            <w:pPr>
              <w:spacing w:line="259" w:lineRule="auto"/>
              <w:ind w:left="286" w:firstLineChars="100" w:firstLine="31680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保修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1584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一年内免人工费、上门费，保修含所有零件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1584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有</w:t>
            </w:r>
          </w:p>
        </w:tc>
      </w:tr>
      <w:tr w:rsidR="00F144A0" w:rsidRPr="00846A9B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F144A0">
            <w:pPr>
              <w:spacing w:line="259" w:lineRule="auto"/>
              <w:ind w:left="104" w:firstLineChars="100" w:firstLine="31680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年度维护保养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44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一次带耗材年度维护保养</w:t>
            </w:r>
            <w:r w:rsidRPr="00846A9B">
              <w:t>+</w:t>
            </w:r>
            <w:r w:rsidRPr="00846A9B">
              <w:rPr>
                <w:rFonts w:cs="宋体" w:hint="eastAsia"/>
              </w:rPr>
              <w:t>性能验证</w:t>
            </w:r>
          </w:p>
        </w:tc>
      </w:tr>
      <w:tr w:rsidR="00F144A0" w:rsidRPr="00846A9B">
        <w:trPr>
          <w:trHeight w:val="764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after="82" w:line="259" w:lineRule="auto"/>
              <w:ind w:left="140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岛津气相色谱仪</w:t>
            </w:r>
            <w:r w:rsidRPr="00846A9B">
              <w:t>2010plus</w:t>
            </w:r>
            <w:r w:rsidRPr="00846A9B">
              <w:rPr>
                <w:rFonts w:cs="宋体" w:hint="eastAsia"/>
              </w:rPr>
              <w:t>（含顶空）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F144A0">
            <w:pPr>
              <w:spacing w:line="259" w:lineRule="auto"/>
              <w:ind w:left="286" w:firstLineChars="100" w:firstLine="31680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保修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left="68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一年内免人工费、上门费，保修含所有零件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right="46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有</w:t>
            </w:r>
          </w:p>
        </w:tc>
      </w:tr>
      <w:tr w:rsidR="00F144A0" w:rsidRPr="00846A9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4A0" w:rsidRPr="00846A9B" w:rsidRDefault="00F144A0" w:rsidP="00846A9B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4A0" w:rsidRPr="00846A9B" w:rsidRDefault="00F144A0" w:rsidP="00846A9B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F144A0" w:rsidRPr="00846A9B">
        <w:trPr>
          <w:trHeight w:val="496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43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年度维护保养</w:t>
            </w:r>
          </w:p>
        </w:tc>
        <w:tc>
          <w:tcPr>
            <w:tcW w:w="4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44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一次带耗材年度维护保养</w:t>
            </w:r>
            <w:r w:rsidRPr="00846A9B">
              <w:t>+</w:t>
            </w:r>
            <w:r w:rsidRPr="00846A9B">
              <w:rPr>
                <w:rFonts w:cs="宋体" w:hint="eastAsia"/>
              </w:rPr>
              <w:t>性能验证（</w:t>
            </w:r>
            <w:r w:rsidRPr="00846A9B">
              <w:t xml:space="preserve">1 </w:t>
            </w:r>
            <w:r w:rsidRPr="00846A9B">
              <w:rPr>
                <w:rFonts w:cs="宋体" w:hint="eastAsia"/>
              </w:rPr>
              <w:t>次</w:t>
            </w:r>
            <w:r w:rsidRPr="00846A9B">
              <w:t>/</w:t>
            </w:r>
            <w:r w:rsidRPr="00846A9B">
              <w:rPr>
                <w:rFonts w:cs="宋体" w:hint="eastAsia"/>
              </w:rPr>
              <w:t>年</w:t>
            </w:r>
            <w:r w:rsidRPr="00846A9B">
              <w:t xml:space="preserve">/ </w:t>
            </w:r>
            <w:r w:rsidRPr="00846A9B">
              <w:rPr>
                <w:rFonts w:cs="宋体" w:hint="eastAsia"/>
              </w:rPr>
              <w:t>台）</w:t>
            </w:r>
          </w:p>
        </w:tc>
      </w:tr>
      <w:tr w:rsidR="00F144A0" w:rsidRPr="00846A9B">
        <w:trPr>
          <w:trHeight w:val="764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jc w:val="center"/>
            </w:pPr>
            <w:r w:rsidRPr="00846A9B">
              <w:rPr>
                <w:rFonts w:cs="宋体" w:hint="eastAsia"/>
              </w:rPr>
              <w:t>岛津紫外可见分光光度计</w:t>
            </w:r>
            <w:r w:rsidRPr="00846A9B">
              <w:t>UV-2700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F144A0">
            <w:pPr>
              <w:spacing w:line="259" w:lineRule="auto"/>
              <w:ind w:left="20" w:firstLineChars="200" w:firstLine="31680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保修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left="68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一年内免人工费、上门费，保修含所有零件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A0" w:rsidRPr="00846A9B" w:rsidRDefault="00F144A0" w:rsidP="00846A9B">
            <w:pPr>
              <w:spacing w:line="259" w:lineRule="auto"/>
              <w:ind w:right="46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有</w:t>
            </w:r>
          </w:p>
        </w:tc>
      </w:tr>
      <w:tr w:rsidR="00F144A0" w:rsidRPr="00846A9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4A0" w:rsidRPr="00846A9B" w:rsidRDefault="00F144A0" w:rsidP="00846A9B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4A0" w:rsidRPr="00846A9B" w:rsidRDefault="00F144A0" w:rsidP="00846A9B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4A0" w:rsidRPr="00846A9B" w:rsidRDefault="00F144A0" w:rsidP="00846A9B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F144A0" w:rsidRPr="00846A9B">
        <w:trPr>
          <w:trHeight w:val="506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4A0" w:rsidRPr="00846A9B" w:rsidRDefault="00F144A0" w:rsidP="00846A9B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43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年度维护保养</w:t>
            </w:r>
          </w:p>
        </w:tc>
        <w:tc>
          <w:tcPr>
            <w:tcW w:w="483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44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一次带耗材年度维护保养</w:t>
            </w:r>
            <w:r w:rsidRPr="00846A9B">
              <w:t>+</w:t>
            </w:r>
            <w:r w:rsidRPr="00846A9B">
              <w:rPr>
                <w:rFonts w:cs="宋体" w:hint="eastAsia"/>
              </w:rPr>
              <w:t>性能验证</w:t>
            </w:r>
          </w:p>
        </w:tc>
      </w:tr>
      <w:tr w:rsidR="00F144A0" w:rsidRPr="00846A9B">
        <w:trPr>
          <w:trHeight w:val="506"/>
        </w:trPr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4A0" w:rsidRPr="00846A9B" w:rsidRDefault="00F144A0" w:rsidP="00846A9B">
            <w:pPr>
              <w:spacing w:after="160" w:line="259" w:lineRule="auto"/>
            </w:pPr>
            <w:r w:rsidRPr="00846A9B">
              <w:t>Eppedor</w:t>
            </w:r>
            <w:r w:rsidRPr="00846A9B">
              <w:rPr>
                <w:rFonts w:cs="宋体" w:hint="eastAsia"/>
              </w:rPr>
              <w:t>冷冻高速离心机</w:t>
            </w:r>
            <w:r w:rsidRPr="00846A9B">
              <w:t>5418R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43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保修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44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一年内免人工费、上门费，保修含所有零件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4A0" w:rsidRPr="00846A9B" w:rsidRDefault="00F144A0" w:rsidP="00846A9B">
            <w:pPr>
              <w:spacing w:line="259" w:lineRule="auto"/>
              <w:ind w:right="44"/>
              <w:jc w:val="center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有</w:t>
            </w:r>
          </w:p>
        </w:tc>
      </w:tr>
      <w:tr w:rsidR="00F144A0" w:rsidRPr="00846A9B">
        <w:trPr>
          <w:trHeight w:val="506"/>
        </w:trPr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F144A0">
            <w:pPr>
              <w:spacing w:after="160" w:line="259" w:lineRule="auto"/>
              <w:ind w:firstLineChars="100" w:firstLine="31680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紫外可见分光光度计</w:t>
            </w:r>
            <w:r w:rsidRPr="00846A9B">
              <w:t>UV-2700</w:t>
            </w:r>
            <w:r w:rsidRPr="00846A9B">
              <w:rPr>
                <w:rFonts w:cs="宋体" w:hint="eastAsia"/>
              </w:rPr>
              <w:t>应用合作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A0" w:rsidRPr="00846A9B" w:rsidRDefault="00F144A0" w:rsidP="00F144A0">
            <w:pPr>
              <w:spacing w:line="259" w:lineRule="auto"/>
              <w:ind w:right="44" w:firstLineChars="300" w:firstLine="31680"/>
              <w:rPr>
                <w:rFonts w:cs="Times New Roman"/>
              </w:rPr>
            </w:pPr>
            <w:r w:rsidRPr="00846A9B">
              <w:rPr>
                <w:rFonts w:cs="宋体" w:hint="eastAsia"/>
              </w:rPr>
              <w:t>血液碳氧血红蛋白检测方法</w:t>
            </w:r>
          </w:p>
        </w:tc>
      </w:tr>
    </w:tbl>
    <w:p w:rsidR="00F144A0" w:rsidRPr="008D1BEF" w:rsidRDefault="00F144A0" w:rsidP="008D1BEF">
      <w:pPr>
        <w:spacing w:after="303"/>
        <w:ind w:left="10"/>
        <w:rPr>
          <w:rFonts w:cs="Times New Roman"/>
        </w:rPr>
      </w:pPr>
      <w:r>
        <w:rPr>
          <w:rFonts w:cs="宋体" w:hint="eastAsia"/>
          <w:b/>
          <w:bCs/>
        </w:rPr>
        <w:t>注：</w:t>
      </w:r>
      <w:r>
        <w:rPr>
          <w:b/>
          <w:bCs/>
        </w:rPr>
        <w:t>1</w:t>
      </w:r>
      <w:r>
        <w:rPr>
          <w:rFonts w:cs="宋体" w:hint="eastAsia"/>
          <w:b/>
          <w:bCs/>
        </w:rPr>
        <w:t>、以上提供的维保方案均包含仪器连接电脑。</w:t>
      </w:r>
    </w:p>
    <w:sectPr w:rsidR="00F144A0" w:rsidRPr="008D1BEF" w:rsidSect="00FA3F6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A0" w:rsidRDefault="00F144A0" w:rsidP="002E01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144A0" w:rsidRDefault="00F144A0" w:rsidP="002E01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A0" w:rsidRDefault="00F144A0" w:rsidP="002E01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144A0" w:rsidRDefault="00F144A0" w:rsidP="002E01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AzYWFmNjdkMjE0NzIyMzA1Y2Q4ZTk2NDQ0OTI2YjYifQ=="/>
  </w:docVars>
  <w:rsids>
    <w:rsidRoot w:val="007348A7"/>
    <w:rsid w:val="00005AFC"/>
    <w:rsid w:val="0006420E"/>
    <w:rsid w:val="0011273A"/>
    <w:rsid w:val="00124B9F"/>
    <w:rsid w:val="002A4BDB"/>
    <w:rsid w:val="002E01C8"/>
    <w:rsid w:val="003510DC"/>
    <w:rsid w:val="00631A06"/>
    <w:rsid w:val="007348A7"/>
    <w:rsid w:val="007A248F"/>
    <w:rsid w:val="008078A0"/>
    <w:rsid w:val="0081408C"/>
    <w:rsid w:val="00846A9B"/>
    <w:rsid w:val="008D1BEF"/>
    <w:rsid w:val="00974057"/>
    <w:rsid w:val="009B2BBD"/>
    <w:rsid w:val="009D3029"/>
    <w:rsid w:val="00A8534D"/>
    <w:rsid w:val="00BA2C50"/>
    <w:rsid w:val="00C12030"/>
    <w:rsid w:val="00CC3AF0"/>
    <w:rsid w:val="00D72ED4"/>
    <w:rsid w:val="00E12723"/>
    <w:rsid w:val="00E90425"/>
    <w:rsid w:val="00F10A83"/>
    <w:rsid w:val="00F144A0"/>
    <w:rsid w:val="00F42188"/>
    <w:rsid w:val="00F72C9A"/>
    <w:rsid w:val="00FA2090"/>
    <w:rsid w:val="00FA3F6C"/>
    <w:rsid w:val="0FA11EC2"/>
    <w:rsid w:val="5A796976"/>
    <w:rsid w:val="6F05726D"/>
    <w:rsid w:val="7F0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6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3F6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A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3F6C"/>
    <w:rPr>
      <w:sz w:val="18"/>
      <w:szCs w:val="18"/>
    </w:rPr>
  </w:style>
  <w:style w:type="table" w:customStyle="1" w:styleId="TableGrid">
    <w:name w:val="TableGrid"/>
    <w:uiPriority w:val="99"/>
    <w:rsid w:val="00FA3F6C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68</Words>
  <Characters>388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微软用户</dc:creator>
  <cp:keywords/>
  <dc:description/>
  <cp:lastModifiedBy>市公安局</cp:lastModifiedBy>
  <cp:revision>2</cp:revision>
  <cp:lastPrinted>2024-04-10T01:48:00Z</cp:lastPrinted>
  <dcterms:created xsi:type="dcterms:W3CDTF">2025-03-05T01:13:00Z</dcterms:created>
  <dcterms:modified xsi:type="dcterms:W3CDTF">2025-03-05T01:13:00Z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01643BCFC06748A6ADBC95D89D954D00_13</vt:lpwstr>
  </property>
  <property fmtid="{D5CDD505-2E9C-101B-9397-08002B2CF9AE}" pid="4" name="KSOTemplateDocerSaveRecord">
    <vt:lpwstr>eyJoZGlkIjoiYThiZTVmOTZhNzRlNzE1ZGQ5MDczZjNkMmQ1N2MyYjQiLCJ1c2VySWQiOiI1MzMzODU5MDkifQ==</vt:lpwstr>
  </property>
</Properties>
</file>