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LinTimes" w:hAnsi="LinTimes" w:eastAsia="黑体" w:cs="LinTimes"/>
          <w:sz w:val="32"/>
          <w:szCs w:val="32"/>
        </w:rPr>
      </w:pPr>
      <w:r>
        <w:rPr>
          <w:rFonts w:ascii="LinTimes" w:hAnsi="LinTimes" w:eastAsia="黑体" w:cs="LinTimes"/>
          <w:sz w:val="32"/>
          <w:szCs w:val="32"/>
        </w:rPr>
        <w:t>附件9</w:t>
      </w:r>
    </w:p>
    <w:p>
      <w:pPr>
        <w:spacing w:line="560" w:lineRule="exact"/>
        <w:jc w:val="center"/>
        <w:rPr>
          <w:rFonts w:ascii="LinTimes" w:hAnsi="LinTimes" w:eastAsia="华文中宋" w:cs="LinTimes"/>
          <w:bCs/>
          <w:sz w:val="44"/>
          <w:szCs w:val="44"/>
        </w:rPr>
      </w:pPr>
      <w:bookmarkStart w:id="0" w:name="_GoBack"/>
      <w:r>
        <w:rPr>
          <w:rFonts w:ascii="LinTimes" w:hAnsi="LinTimes" w:eastAsia="华文中宋" w:cs="LinTimes"/>
          <w:b/>
          <w:sz w:val="44"/>
          <w:szCs w:val="44"/>
        </w:rPr>
        <w:t>第一届全国技能大赛违规行为处理登记表</w:t>
      </w:r>
    </w:p>
    <w:bookmarkEnd w:id="0"/>
    <w:p>
      <w:pPr>
        <w:spacing w:line="480" w:lineRule="exact"/>
        <w:jc w:val="center"/>
        <w:rPr>
          <w:rFonts w:ascii="LinTimes" w:hAnsi="LinTimes" w:eastAsia="华文中宋" w:cs="LinTimes"/>
          <w:b/>
          <w:sz w:val="44"/>
          <w:szCs w:val="44"/>
        </w:rPr>
      </w:pPr>
    </w:p>
    <w:p>
      <w:pPr>
        <w:jc w:val="left"/>
        <w:rPr>
          <w:rFonts w:ascii="LinTimes" w:hAnsi="LinTimes" w:cs="LinTimes"/>
          <w:sz w:val="24"/>
        </w:rPr>
      </w:pPr>
      <w:r>
        <w:rPr>
          <w:rFonts w:ascii="LinTimes" w:hAnsi="LinTimes" w:cs="LinTimes"/>
          <w:sz w:val="24"/>
        </w:rPr>
        <w:t>说明：</w:t>
      </w:r>
    </w:p>
    <w:p>
      <w:pPr>
        <w:jc w:val="left"/>
        <w:rPr>
          <w:rFonts w:ascii="LinTimes" w:hAnsi="LinTimes" w:cs="LinTimes"/>
          <w:sz w:val="24"/>
        </w:rPr>
      </w:pPr>
      <w:r>
        <w:rPr>
          <w:rFonts w:ascii="LinTimes" w:hAnsi="LinTimes" w:cs="LinTimes"/>
          <w:sz w:val="24"/>
        </w:rPr>
        <w:t>违规行为处理约定如下：</w:t>
      </w:r>
      <w:r>
        <w:rPr>
          <w:rFonts w:ascii="LinTimes" w:hAnsi="LinTimes" w:cs="LinTimes"/>
          <w:sz w:val="24"/>
        </w:rPr>
        <w:br w:type="textWrapping"/>
      </w:r>
      <w:r>
        <w:rPr>
          <w:rFonts w:ascii="LinTimes" w:hAnsi="LinTimes" w:cs="LinTimes"/>
          <w:sz w:val="24"/>
        </w:rPr>
        <w:t>1.视情节轻重，可直接作约谈、警告、严重警告处理；</w:t>
      </w:r>
    </w:p>
    <w:p>
      <w:pPr>
        <w:jc w:val="left"/>
        <w:rPr>
          <w:rFonts w:ascii="LinTimes" w:hAnsi="LinTimes" w:cs="LinTimes"/>
          <w:sz w:val="24"/>
        </w:rPr>
      </w:pPr>
      <w:r>
        <w:rPr>
          <w:rFonts w:ascii="LinTimes" w:hAnsi="LinTimes" w:cs="LinTimes"/>
          <w:sz w:val="24"/>
        </w:rPr>
        <w:t>2.约谈2次，计警告1次；警告2次，计严重警告1次；</w:t>
      </w:r>
    </w:p>
    <w:p>
      <w:pPr>
        <w:jc w:val="left"/>
        <w:rPr>
          <w:rFonts w:ascii="LinTimes" w:hAnsi="LinTimes" w:cs="LinTimes"/>
          <w:sz w:val="24"/>
        </w:rPr>
      </w:pPr>
      <w:r>
        <w:rPr>
          <w:rFonts w:ascii="LinTimes" w:hAnsi="LinTimes" w:cs="LinTimes"/>
          <w:sz w:val="24"/>
        </w:rPr>
        <w:t>3.选手作“0分”处理时，可同时作“终止比赛”处理；</w:t>
      </w:r>
    </w:p>
    <w:p>
      <w:pPr>
        <w:ind w:left="218" w:hanging="218" w:hangingChars="91"/>
        <w:jc w:val="left"/>
        <w:rPr>
          <w:rFonts w:ascii="LinTimes" w:hAnsi="LinTimes" w:cs="LinTimes"/>
          <w:sz w:val="24"/>
        </w:rPr>
      </w:pPr>
      <w:r>
        <w:rPr>
          <w:rFonts w:ascii="LinTimes" w:hAnsi="LinTimes" w:cs="LinTimes"/>
          <w:sz w:val="24"/>
        </w:rPr>
        <w:t>4.对裁判人员、场地经理及其他竞赛技术、赛务保障人员、领队及助理等人员作“严重警告”处理时，将限制其今后参与国家级及以上竞赛工作。</w:t>
      </w:r>
    </w:p>
    <w:p>
      <w:pPr>
        <w:jc w:val="left"/>
        <w:rPr>
          <w:rFonts w:ascii="LinTimes" w:hAnsi="LinTimes" w:cs="LinTimes"/>
          <w:sz w:val="24"/>
        </w:rPr>
      </w:pPr>
    </w:p>
    <w:tbl>
      <w:tblPr>
        <w:tblStyle w:val="22"/>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873"/>
        <w:gridCol w:w="755"/>
        <w:gridCol w:w="2237"/>
        <w:gridCol w:w="1803"/>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2266" w:type="dxa"/>
            <w:gridSpan w:val="3"/>
            <w:vAlign w:val="center"/>
          </w:tcPr>
          <w:p>
            <w:pPr>
              <w:adjustRightInd w:val="0"/>
              <w:snapToGrid w:val="0"/>
              <w:spacing w:before="79" w:beforeLines="25" w:after="79" w:afterLines="25" w:line="260" w:lineRule="exact"/>
              <w:jc w:val="center"/>
              <w:rPr>
                <w:rFonts w:ascii="LinTimes" w:hAnsi="LinTimes" w:cs="LinTimes"/>
                <w:sz w:val="24"/>
              </w:rPr>
            </w:pPr>
            <w:r>
              <w:rPr>
                <w:rFonts w:ascii="LinTimes" w:hAnsi="LinTimes" w:cs="LinTimes"/>
                <w:sz w:val="24"/>
              </w:rPr>
              <w:t>违规人员姓名</w:t>
            </w:r>
          </w:p>
        </w:tc>
        <w:tc>
          <w:tcPr>
            <w:tcW w:w="2237" w:type="dxa"/>
            <w:vAlign w:val="center"/>
          </w:tcPr>
          <w:p>
            <w:pPr>
              <w:adjustRightInd w:val="0"/>
              <w:snapToGrid w:val="0"/>
              <w:spacing w:before="79" w:beforeLines="25" w:after="79" w:afterLines="25" w:line="260" w:lineRule="exact"/>
              <w:jc w:val="center"/>
              <w:rPr>
                <w:rFonts w:ascii="LinTimes" w:hAnsi="LinTimes" w:cs="LinTimes"/>
                <w:sz w:val="24"/>
              </w:rPr>
            </w:pPr>
          </w:p>
        </w:tc>
        <w:tc>
          <w:tcPr>
            <w:tcW w:w="1803" w:type="dxa"/>
            <w:vAlign w:val="center"/>
          </w:tcPr>
          <w:p>
            <w:pPr>
              <w:adjustRightInd w:val="0"/>
              <w:snapToGrid w:val="0"/>
              <w:spacing w:before="79" w:beforeLines="25" w:after="79" w:afterLines="25" w:line="260" w:lineRule="exact"/>
              <w:jc w:val="center"/>
              <w:rPr>
                <w:rFonts w:ascii="LinTimes" w:hAnsi="LinTimes" w:cs="LinTimes"/>
                <w:sz w:val="24"/>
              </w:rPr>
            </w:pPr>
            <w:r>
              <w:rPr>
                <w:rFonts w:ascii="LinTimes" w:hAnsi="LinTimes" w:cs="LinTimes"/>
                <w:sz w:val="24"/>
              </w:rPr>
              <w:t>身份</w:t>
            </w:r>
          </w:p>
        </w:tc>
        <w:tc>
          <w:tcPr>
            <w:tcW w:w="2362" w:type="dxa"/>
            <w:vAlign w:val="center"/>
          </w:tcPr>
          <w:p>
            <w:pPr>
              <w:adjustRightInd w:val="0"/>
              <w:snapToGrid w:val="0"/>
              <w:spacing w:before="79" w:beforeLines="25" w:after="79" w:afterLines="25" w:line="260" w:lineRule="exact"/>
              <w:jc w:val="center"/>
              <w:rPr>
                <w:rFonts w:ascii="LinTimes" w:hAnsi="LinTimes" w:cs="Lin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266" w:type="dxa"/>
            <w:gridSpan w:val="3"/>
            <w:vAlign w:val="center"/>
          </w:tcPr>
          <w:p>
            <w:pPr>
              <w:adjustRightInd w:val="0"/>
              <w:snapToGrid w:val="0"/>
              <w:spacing w:before="79" w:beforeLines="25" w:after="79" w:afterLines="25" w:line="260" w:lineRule="exact"/>
              <w:jc w:val="center"/>
              <w:rPr>
                <w:rFonts w:ascii="LinTimes" w:hAnsi="LinTimes" w:cs="LinTimes"/>
                <w:sz w:val="24"/>
              </w:rPr>
            </w:pPr>
            <w:r>
              <w:rPr>
                <w:rFonts w:ascii="LinTimes" w:hAnsi="LinTimes" w:cs="LinTimes"/>
                <w:sz w:val="24"/>
              </w:rPr>
              <w:t>所属地区（行业）</w:t>
            </w:r>
          </w:p>
        </w:tc>
        <w:tc>
          <w:tcPr>
            <w:tcW w:w="6402" w:type="dxa"/>
            <w:gridSpan w:val="3"/>
            <w:vAlign w:val="center"/>
          </w:tcPr>
          <w:p>
            <w:pPr>
              <w:adjustRightInd w:val="0"/>
              <w:snapToGrid w:val="0"/>
              <w:spacing w:before="79" w:beforeLines="25" w:after="79" w:afterLines="25" w:line="260" w:lineRule="exact"/>
              <w:jc w:val="center"/>
              <w:rPr>
                <w:rFonts w:ascii="LinTimes" w:hAnsi="LinTimes" w:cs="Lin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2266" w:type="dxa"/>
            <w:gridSpan w:val="3"/>
            <w:vAlign w:val="center"/>
          </w:tcPr>
          <w:p>
            <w:pPr>
              <w:adjustRightInd w:val="0"/>
              <w:snapToGrid w:val="0"/>
              <w:spacing w:before="79" w:beforeLines="25" w:after="79" w:afterLines="25" w:line="260" w:lineRule="exact"/>
              <w:jc w:val="center"/>
              <w:rPr>
                <w:rFonts w:ascii="LinTimes" w:hAnsi="LinTimes" w:cs="LinTimes"/>
                <w:sz w:val="24"/>
              </w:rPr>
            </w:pPr>
            <w:r>
              <w:rPr>
                <w:rFonts w:ascii="LinTimes" w:hAnsi="LinTimes" w:cs="LinTimes"/>
                <w:sz w:val="24"/>
              </w:rPr>
              <w:t>违规时间</w:t>
            </w:r>
          </w:p>
        </w:tc>
        <w:tc>
          <w:tcPr>
            <w:tcW w:w="6402" w:type="dxa"/>
            <w:gridSpan w:val="3"/>
            <w:vAlign w:val="center"/>
          </w:tcPr>
          <w:p>
            <w:pPr>
              <w:adjustRightInd w:val="0"/>
              <w:snapToGrid w:val="0"/>
              <w:spacing w:before="79" w:beforeLines="25" w:after="79" w:afterLines="25" w:line="260" w:lineRule="exact"/>
              <w:jc w:val="center"/>
              <w:rPr>
                <w:rFonts w:ascii="LinTimes" w:hAnsi="LinTimes" w:cs="Lin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4503" w:type="dxa"/>
            <w:gridSpan w:val="4"/>
            <w:vAlign w:val="center"/>
          </w:tcPr>
          <w:p>
            <w:pPr>
              <w:adjustRightInd w:val="0"/>
              <w:snapToGrid w:val="0"/>
              <w:spacing w:line="260" w:lineRule="exact"/>
              <w:jc w:val="center"/>
              <w:rPr>
                <w:rFonts w:ascii="LinTimes" w:hAnsi="LinTimes" w:cs="LinTimes"/>
                <w:sz w:val="24"/>
              </w:rPr>
            </w:pPr>
            <w:r>
              <w:rPr>
                <w:rFonts w:ascii="LinTimes" w:hAnsi="LinTimes" w:cs="LinTimes"/>
                <w:w w:val="95"/>
                <w:sz w:val="24"/>
              </w:rPr>
              <w:t>竞赛项目（违规人员为选手、裁判人员、场地经理及助理时填写）</w:t>
            </w:r>
          </w:p>
        </w:tc>
        <w:tc>
          <w:tcPr>
            <w:tcW w:w="4165" w:type="dxa"/>
            <w:gridSpan w:val="2"/>
            <w:vAlign w:val="center"/>
          </w:tcPr>
          <w:p>
            <w:pPr>
              <w:adjustRightInd w:val="0"/>
              <w:snapToGrid w:val="0"/>
              <w:spacing w:line="260" w:lineRule="exact"/>
              <w:jc w:val="center"/>
              <w:rPr>
                <w:rFonts w:ascii="LinTimes" w:hAnsi="LinTimes" w:cs="Lin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 w:hRule="atLeast"/>
        </w:trPr>
        <w:tc>
          <w:tcPr>
            <w:tcW w:w="638" w:type="dxa"/>
            <w:vMerge w:val="restart"/>
            <w:vAlign w:val="center"/>
          </w:tcPr>
          <w:p>
            <w:pPr>
              <w:adjustRightInd w:val="0"/>
              <w:snapToGrid w:val="0"/>
              <w:spacing w:line="260" w:lineRule="exact"/>
              <w:jc w:val="center"/>
              <w:rPr>
                <w:rFonts w:ascii="LinTimes" w:hAnsi="LinTimes" w:cs="LinTimes"/>
              </w:rPr>
            </w:pPr>
            <w:r>
              <w:rPr>
                <w:rFonts w:ascii="LinTimes" w:hAnsi="LinTimes" w:cs="LinTimes"/>
              </w:rPr>
              <w:t>违规行为</w:t>
            </w:r>
          </w:p>
          <w:p>
            <w:pPr>
              <w:adjustRightInd w:val="0"/>
              <w:snapToGrid w:val="0"/>
              <w:spacing w:line="260" w:lineRule="exact"/>
              <w:jc w:val="center"/>
              <w:rPr>
                <w:rFonts w:ascii="LinTimes" w:hAnsi="LinTimes" w:cs="LinTimes"/>
              </w:rPr>
            </w:pPr>
            <w:r>
              <w:rPr>
                <w:rFonts w:ascii="LinTimes" w:hAnsi="LinTimes" w:cs="LinTimes"/>
              </w:rPr>
              <w:t>及处理结果</w:t>
            </w:r>
          </w:p>
          <w:p>
            <w:pPr>
              <w:adjustRightInd w:val="0"/>
              <w:snapToGrid w:val="0"/>
              <w:spacing w:line="260" w:lineRule="exact"/>
              <w:jc w:val="center"/>
              <w:rPr>
                <w:rFonts w:ascii="LinTimes" w:hAnsi="LinTimes" w:cs="LinTimes"/>
              </w:rPr>
            </w:pPr>
          </w:p>
          <w:p>
            <w:pPr>
              <w:pStyle w:val="2"/>
              <w:ind w:firstLine="640"/>
              <w:rPr>
                <w:rFonts w:ascii="LinTimes" w:hAnsi="LinTimes" w:cs="LinTimes"/>
              </w:rPr>
            </w:pPr>
          </w:p>
        </w:tc>
        <w:tc>
          <w:tcPr>
            <w:tcW w:w="873" w:type="dxa"/>
            <w:vMerge w:val="restart"/>
            <w:vAlign w:val="center"/>
          </w:tcPr>
          <w:p>
            <w:pPr>
              <w:adjustRightInd w:val="0"/>
              <w:snapToGrid w:val="0"/>
              <w:spacing w:line="260" w:lineRule="exact"/>
              <w:jc w:val="center"/>
              <w:rPr>
                <w:rFonts w:ascii="LinTimes" w:hAnsi="LinTimes" w:cs="LinTimes"/>
                <w:sz w:val="24"/>
              </w:rPr>
            </w:pPr>
            <w:r>
              <w:rPr>
                <w:rFonts w:ascii="LinTimes" w:hAnsi="LinTimes" w:cs="LinTimes"/>
                <w:sz w:val="24"/>
              </w:rPr>
              <w:t>选手</w:t>
            </w:r>
          </w:p>
        </w:tc>
        <w:tc>
          <w:tcPr>
            <w:tcW w:w="4795" w:type="dxa"/>
            <w:gridSpan w:val="3"/>
          </w:tcPr>
          <w:p>
            <w:pPr>
              <w:adjustRightInd w:val="0"/>
              <w:snapToGrid w:val="0"/>
              <w:spacing w:line="260" w:lineRule="exact"/>
              <w:rPr>
                <w:rFonts w:ascii="LinTimes" w:hAnsi="LinTimes" w:cs="LinTimes"/>
                <w:sz w:val="24"/>
              </w:rPr>
            </w:pPr>
            <w:r>
              <w:rPr>
                <w:rFonts w:ascii="LinTimes" w:hAnsi="LinTimes" w:cs="LinTimes"/>
                <w:sz w:val="24"/>
              </w:rPr>
              <w:t>行为描述：</w:t>
            </w:r>
          </w:p>
        </w:tc>
        <w:tc>
          <w:tcPr>
            <w:tcW w:w="2362" w:type="dxa"/>
            <w:vAlign w:val="center"/>
          </w:tcPr>
          <w:p>
            <w:pPr>
              <w:adjustRightInd w:val="0"/>
              <w:snapToGrid w:val="0"/>
              <w:spacing w:line="260" w:lineRule="exact"/>
              <w:jc w:val="center"/>
              <w:rPr>
                <w:rFonts w:ascii="LinTimes" w:hAnsi="LinTimes" w:cs="LinTimes"/>
                <w:sz w:val="24"/>
              </w:rPr>
            </w:pPr>
            <w:r>
              <w:rPr>
                <w:rFonts w:ascii="LinTimes" w:hAnsi="LinTimes" w:cs="LinTimes"/>
                <w:sz w:val="24"/>
              </w:rPr>
              <w:t>处理结果：</w:t>
            </w:r>
          </w:p>
          <w:p>
            <w:pPr>
              <w:adjustRightInd w:val="0"/>
              <w:snapToGrid w:val="0"/>
              <w:spacing w:before="79" w:beforeLines="25" w:after="79" w:afterLines="25" w:line="260" w:lineRule="exact"/>
              <w:jc w:val="center"/>
              <w:rPr>
                <w:rFonts w:ascii="LinTimes" w:hAnsi="LinTimes" w:cs="LinTimes"/>
                <w:sz w:val="24"/>
              </w:rPr>
            </w:pPr>
            <w:r>
              <w:rPr>
                <w:rFonts w:ascii="LinTimes" w:hAnsi="LinTimes" w:cs="LinTimes"/>
                <w:sz w:val="24"/>
              </w:rPr>
              <w:t>扣_____分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739" w:hRule="atLeast"/>
        </w:trPr>
        <w:tc>
          <w:tcPr>
            <w:tcW w:w="638" w:type="dxa"/>
            <w:vMerge w:val="continue"/>
            <w:vAlign w:val="center"/>
          </w:tcPr>
          <w:p>
            <w:pPr>
              <w:adjustRightInd w:val="0"/>
              <w:snapToGrid w:val="0"/>
              <w:spacing w:before="79" w:beforeLines="25" w:after="79" w:afterLines="25" w:line="260" w:lineRule="exact"/>
              <w:jc w:val="center"/>
              <w:rPr>
                <w:rFonts w:ascii="LinTimes" w:hAnsi="LinTimes" w:cs="LinTimes"/>
                <w:sz w:val="24"/>
              </w:rPr>
            </w:pPr>
          </w:p>
        </w:tc>
        <w:tc>
          <w:tcPr>
            <w:tcW w:w="873" w:type="dxa"/>
            <w:vMerge w:val="continue"/>
            <w:vAlign w:val="center"/>
          </w:tcPr>
          <w:p>
            <w:pPr>
              <w:adjustRightInd w:val="0"/>
              <w:snapToGrid w:val="0"/>
              <w:spacing w:before="79" w:beforeLines="25" w:after="79" w:afterLines="25" w:line="260" w:lineRule="exact"/>
              <w:jc w:val="center"/>
              <w:rPr>
                <w:rFonts w:ascii="LinTimes" w:hAnsi="LinTimes" w:cs="LinTimes"/>
                <w:sz w:val="24"/>
              </w:rPr>
            </w:pPr>
          </w:p>
        </w:tc>
        <w:tc>
          <w:tcPr>
            <w:tcW w:w="4795" w:type="dxa"/>
            <w:gridSpan w:val="3"/>
            <w:vAlign w:val="center"/>
          </w:tcPr>
          <w:p>
            <w:pPr>
              <w:adjustRightInd w:val="0"/>
              <w:snapToGrid w:val="0"/>
              <w:spacing w:before="79" w:beforeLines="25" w:after="79" w:afterLines="25"/>
              <w:rPr>
                <w:rFonts w:ascii="LinTimes" w:hAnsi="LinTimes" w:cs="LinTimes"/>
                <w:w w:val="95"/>
                <w:sz w:val="24"/>
              </w:rPr>
            </w:pPr>
            <w:r>
              <w:rPr>
                <w:rFonts w:ascii="LinTimes" w:hAnsi="LinTimes" w:cs="LinTimes"/>
                <w:w w:val="95"/>
                <w:sz w:val="24"/>
              </w:rPr>
              <w:t>具有以下违规行为之一计0分：</w:t>
            </w:r>
          </w:p>
          <w:p>
            <w:pPr>
              <w:adjustRightInd w:val="0"/>
              <w:snapToGrid w:val="0"/>
              <w:spacing w:before="79" w:beforeLines="25" w:after="79" w:afterLines="25"/>
              <w:rPr>
                <w:rFonts w:ascii="LinTimes" w:hAnsi="LinTimes" w:cs="LinTimes"/>
                <w:color w:val="000000"/>
                <w:w w:val="95"/>
                <w:sz w:val="24"/>
              </w:rPr>
            </w:pPr>
            <w:r>
              <w:rPr>
                <w:rFonts w:ascii="LinTimes" w:hAnsi="LinTimes" w:cs="LinTimes"/>
                <w:color w:val="000000"/>
                <w:sz w:val="24"/>
              </w:rPr>
              <w:t>□</w:t>
            </w:r>
            <w:r>
              <w:rPr>
                <w:rFonts w:ascii="LinTimes" w:hAnsi="LinTimes" w:cs="LinTimes"/>
                <w:color w:val="000000"/>
                <w:w w:val="95"/>
                <w:sz w:val="24"/>
              </w:rPr>
              <w:t>在需要选手信息保密的项目或模块中，故意显示可使裁判人员辨识的本参赛队特征或选手本人特征信息。</w:t>
            </w:r>
          </w:p>
          <w:p>
            <w:pPr>
              <w:adjustRightInd w:val="0"/>
              <w:snapToGrid w:val="0"/>
              <w:spacing w:before="79" w:beforeLines="25" w:after="79" w:afterLines="25"/>
              <w:rPr>
                <w:rFonts w:ascii="LinTimes" w:hAnsi="LinTimes" w:cs="LinTimes"/>
                <w:color w:val="000000"/>
                <w:sz w:val="24"/>
              </w:rPr>
            </w:pPr>
            <w:r>
              <w:rPr>
                <w:rFonts w:ascii="LinTimes" w:hAnsi="LinTimes" w:cs="LinTimes"/>
                <w:color w:val="000000"/>
                <w:sz w:val="24"/>
              </w:rPr>
              <w:t>□携带禁止携带的物品等作弊行为。</w:t>
            </w:r>
          </w:p>
          <w:p>
            <w:pPr>
              <w:adjustRightInd w:val="0"/>
              <w:snapToGrid w:val="0"/>
              <w:spacing w:line="260" w:lineRule="exact"/>
              <w:rPr>
                <w:rFonts w:ascii="LinTimes" w:hAnsi="LinTimes" w:cs="LinTimes"/>
                <w:color w:val="000000"/>
                <w:sz w:val="24"/>
              </w:rPr>
            </w:pPr>
            <w:r>
              <w:rPr>
                <w:rFonts w:ascii="LinTimes" w:hAnsi="LinTimes" w:cs="LinTimes"/>
                <w:color w:val="000000"/>
                <w:sz w:val="24"/>
              </w:rPr>
              <w:t>□</w:t>
            </w:r>
            <w:r>
              <w:rPr>
                <w:rFonts w:ascii="LinTimes" w:hAnsi="LinTimes" w:cs="LinTimes"/>
                <w:color w:val="000000"/>
                <w:w w:val="95"/>
                <w:sz w:val="24"/>
              </w:rPr>
              <w:t>其他同等程度的违规行为（描述）</w:t>
            </w:r>
            <w:r>
              <w:rPr>
                <w:rFonts w:ascii="LinTimes" w:hAnsi="LinTimes" w:cs="LinTimes"/>
                <w:color w:val="000000"/>
                <w:sz w:val="24"/>
              </w:rPr>
              <w:t>:</w:t>
            </w:r>
          </w:p>
          <w:p>
            <w:pPr>
              <w:pStyle w:val="2"/>
              <w:ind w:firstLine="480"/>
              <w:rPr>
                <w:rFonts w:ascii="LinTimes" w:hAnsi="LinTimes" w:cs="LinTimes"/>
                <w:color w:val="000000"/>
                <w:sz w:val="24"/>
              </w:rPr>
            </w:pPr>
          </w:p>
          <w:p>
            <w:pPr>
              <w:pStyle w:val="2"/>
              <w:ind w:firstLine="480"/>
              <w:rPr>
                <w:rFonts w:ascii="LinTimes" w:hAnsi="LinTimes" w:cs="LinTimes"/>
                <w:color w:val="000000"/>
                <w:sz w:val="24"/>
              </w:rPr>
            </w:pPr>
          </w:p>
          <w:p>
            <w:pPr>
              <w:pStyle w:val="2"/>
              <w:ind w:firstLine="480"/>
              <w:rPr>
                <w:rFonts w:ascii="LinTimes" w:hAnsi="LinTimes" w:cs="LinTimes"/>
                <w:color w:val="000000"/>
                <w:sz w:val="24"/>
              </w:rPr>
            </w:pPr>
          </w:p>
          <w:p>
            <w:pPr>
              <w:adjustRightInd w:val="0"/>
              <w:snapToGrid w:val="0"/>
              <w:spacing w:line="260" w:lineRule="exact"/>
              <w:rPr>
                <w:rFonts w:hint="eastAsia" w:ascii="LinTimes" w:hAnsi="LinTimes" w:cs="LinTimes"/>
                <w:sz w:val="24"/>
              </w:rPr>
            </w:pPr>
          </w:p>
        </w:tc>
        <w:tc>
          <w:tcPr>
            <w:tcW w:w="2362" w:type="dxa"/>
            <w:vAlign w:val="center"/>
          </w:tcPr>
          <w:p>
            <w:pPr>
              <w:adjustRightInd w:val="0"/>
              <w:snapToGrid w:val="0"/>
              <w:spacing w:line="260" w:lineRule="exact"/>
              <w:jc w:val="center"/>
              <w:rPr>
                <w:rFonts w:ascii="LinTimes" w:hAnsi="LinTimes" w:cs="LinTimes"/>
                <w:sz w:val="24"/>
              </w:rPr>
            </w:pPr>
            <w:r>
              <w:rPr>
                <w:rFonts w:ascii="LinTimes" w:hAnsi="LinTimes" w:cs="LinTimes"/>
                <w:sz w:val="24"/>
              </w:rPr>
              <w:t>处理结果：</w:t>
            </w:r>
          </w:p>
          <w:p>
            <w:pPr>
              <w:adjustRightInd w:val="0"/>
              <w:snapToGrid w:val="0"/>
              <w:spacing w:before="79" w:beforeLines="25" w:after="79" w:afterLines="25" w:line="260" w:lineRule="exact"/>
              <w:jc w:val="center"/>
              <w:rPr>
                <w:rFonts w:ascii="LinTimes" w:hAnsi="LinTimes" w:cs="LinTimes"/>
                <w:sz w:val="24"/>
              </w:rPr>
            </w:pPr>
            <w:r>
              <w:rPr>
                <w:rFonts w:ascii="LinTimes" w:hAnsi="LinTimes" w:cs="LinTimes"/>
                <w:sz w:val="24"/>
              </w:rPr>
              <w:t>□0分</w:t>
            </w:r>
          </w:p>
        </w:tc>
      </w:tr>
    </w:tbl>
    <w:p>
      <w:pPr>
        <w:rPr>
          <w:rFonts w:ascii="LinTimes" w:hAnsi="LinTimes" w:cs="LinTimes"/>
        </w:rPr>
      </w:pPr>
    </w:p>
    <w:tbl>
      <w:tblPr>
        <w:tblStyle w:val="22"/>
        <w:tblW w:w="8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873"/>
        <w:gridCol w:w="4818"/>
        <w:gridCol w:w="2327"/>
        <w:gridCol w:w="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2826" w:hRule="atLeast"/>
        </w:trPr>
        <w:tc>
          <w:tcPr>
            <w:tcW w:w="638" w:type="dxa"/>
            <w:vMerge w:val="restart"/>
            <w:vAlign w:val="center"/>
          </w:tcPr>
          <w:p>
            <w:pPr>
              <w:adjustRightInd w:val="0"/>
              <w:snapToGrid w:val="0"/>
              <w:spacing w:line="260" w:lineRule="exact"/>
              <w:jc w:val="center"/>
              <w:rPr>
                <w:rFonts w:ascii="LinTimes" w:hAnsi="LinTimes" w:cs="LinTimes"/>
                <w:sz w:val="24"/>
              </w:rPr>
            </w:pPr>
          </w:p>
          <w:p>
            <w:pPr>
              <w:adjustRightInd w:val="0"/>
              <w:snapToGrid w:val="0"/>
              <w:spacing w:line="260" w:lineRule="exact"/>
              <w:jc w:val="center"/>
              <w:rPr>
                <w:rFonts w:ascii="LinTimes" w:hAnsi="LinTimes" w:cs="LinTimes"/>
                <w:sz w:val="24"/>
              </w:rPr>
            </w:pPr>
          </w:p>
          <w:p>
            <w:pPr>
              <w:adjustRightInd w:val="0"/>
              <w:snapToGrid w:val="0"/>
              <w:spacing w:line="260" w:lineRule="exact"/>
              <w:jc w:val="center"/>
              <w:rPr>
                <w:rFonts w:ascii="LinTimes" w:hAnsi="LinTimes" w:cs="LinTimes"/>
                <w:sz w:val="24"/>
              </w:rPr>
            </w:pPr>
          </w:p>
          <w:p>
            <w:pPr>
              <w:adjustRightInd w:val="0"/>
              <w:snapToGrid w:val="0"/>
              <w:spacing w:line="260" w:lineRule="exact"/>
              <w:jc w:val="center"/>
              <w:rPr>
                <w:rFonts w:ascii="LinTimes" w:hAnsi="LinTimes" w:cs="LinTimes"/>
                <w:sz w:val="24"/>
              </w:rPr>
            </w:pPr>
          </w:p>
          <w:p>
            <w:pPr>
              <w:adjustRightInd w:val="0"/>
              <w:snapToGrid w:val="0"/>
              <w:spacing w:line="260" w:lineRule="exact"/>
              <w:jc w:val="center"/>
              <w:rPr>
                <w:rFonts w:ascii="LinTimes" w:hAnsi="LinTimes" w:cs="LinTimes"/>
                <w:sz w:val="24"/>
              </w:rPr>
            </w:pPr>
            <w:r>
              <w:rPr>
                <w:rFonts w:ascii="LinTimes" w:hAnsi="LinTimes" w:cs="LinTimes"/>
                <w:sz w:val="24"/>
              </w:rPr>
              <w:t>违规行为</w:t>
            </w:r>
          </w:p>
          <w:p>
            <w:pPr>
              <w:adjustRightInd w:val="0"/>
              <w:snapToGrid w:val="0"/>
              <w:spacing w:line="260" w:lineRule="exact"/>
              <w:jc w:val="center"/>
              <w:rPr>
                <w:rFonts w:ascii="LinTimes" w:hAnsi="LinTimes" w:cs="LinTimes"/>
                <w:sz w:val="24"/>
              </w:rPr>
            </w:pPr>
            <w:r>
              <w:rPr>
                <w:rFonts w:ascii="LinTimes" w:hAnsi="LinTimes" w:cs="LinTimes"/>
                <w:sz w:val="24"/>
              </w:rPr>
              <w:t>及处理结果</w:t>
            </w:r>
          </w:p>
          <w:p>
            <w:pPr>
              <w:adjustRightInd w:val="0"/>
              <w:snapToGrid w:val="0"/>
              <w:spacing w:before="79" w:beforeLines="25" w:after="79" w:afterLines="25"/>
              <w:jc w:val="center"/>
              <w:rPr>
                <w:rFonts w:ascii="LinTimes" w:hAnsi="LinTimes" w:cs="LinTimes"/>
                <w:sz w:val="24"/>
              </w:rPr>
            </w:pPr>
          </w:p>
        </w:tc>
        <w:tc>
          <w:tcPr>
            <w:tcW w:w="873" w:type="dxa"/>
            <w:vMerge w:val="restart"/>
            <w:vAlign w:val="center"/>
          </w:tcPr>
          <w:p>
            <w:pPr>
              <w:adjustRightInd w:val="0"/>
              <w:snapToGrid w:val="0"/>
              <w:spacing w:before="79" w:beforeLines="25" w:after="79" w:afterLines="25"/>
              <w:jc w:val="center"/>
              <w:rPr>
                <w:rFonts w:ascii="LinTimes" w:hAnsi="LinTimes" w:cs="LinTimes"/>
                <w:sz w:val="24"/>
              </w:rPr>
            </w:pPr>
            <w:r>
              <w:rPr>
                <w:rFonts w:ascii="LinTimes" w:hAnsi="LinTimes" w:cs="LinTimes"/>
                <w:sz w:val="24"/>
              </w:rPr>
              <w:t>裁判人员</w:t>
            </w:r>
          </w:p>
        </w:tc>
        <w:tc>
          <w:tcPr>
            <w:tcW w:w="4818" w:type="dxa"/>
          </w:tcPr>
          <w:p>
            <w:pPr>
              <w:adjustRightInd w:val="0"/>
              <w:snapToGrid w:val="0"/>
              <w:spacing w:before="79" w:beforeLines="25" w:after="79" w:afterLines="25"/>
              <w:rPr>
                <w:rFonts w:ascii="LinTimes" w:hAnsi="LinTimes" w:cs="LinTimes"/>
                <w:sz w:val="24"/>
              </w:rPr>
            </w:pPr>
            <w:r>
              <w:rPr>
                <w:rFonts w:ascii="LinTimes" w:hAnsi="LinTimes" w:cs="LinTimes"/>
                <w:sz w:val="24"/>
              </w:rPr>
              <w:t>行为描述：</w:t>
            </w:r>
          </w:p>
        </w:tc>
        <w:tc>
          <w:tcPr>
            <w:tcW w:w="2327" w:type="dxa"/>
            <w:vAlign w:val="center"/>
          </w:tcPr>
          <w:p>
            <w:pPr>
              <w:adjustRightInd w:val="0"/>
              <w:snapToGrid w:val="0"/>
              <w:spacing w:before="79" w:beforeLines="25" w:after="79" w:afterLines="25"/>
              <w:jc w:val="center"/>
              <w:rPr>
                <w:rFonts w:ascii="LinTimes" w:hAnsi="LinTimes" w:cs="LinTimes"/>
                <w:sz w:val="24"/>
              </w:rPr>
            </w:pPr>
            <w:r>
              <w:rPr>
                <w:rFonts w:ascii="LinTimes" w:hAnsi="LinTimes" w:cs="LinTimes"/>
                <w:sz w:val="24"/>
              </w:rPr>
              <w:t>处理结果：</w:t>
            </w:r>
          </w:p>
          <w:p>
            <w:pPr>
              <w:adjustRightInd w:val="0"/>
              <w:snapToGrid w:val="0"/>
              <w:spacing w:before="79" w:beforeLines="25" w:after="79" w:afterLines="25"/>
              <w:jc w:val="center"/>
              <w:rPr>
                <w:rFonts w:ascii="LinTimes" w:hAnsi="LinTimes" w:cs="LinTimes"/>
                <w:sz w:val="24"/>
              </w:rPr>
            </w:pPr>
            <w:r>
              <w:rPr>
                <w:rFonts w:ascii="LinTimes" w:hAnsi="LinTimes" w:cs="LinTimes"/>
                <w:sz w:val="24"/>
              </w:rPr>
              <w:t>□约谈</w:t>
            </w:r>
          </w:p>
          <w:p>
            <w:pPr>
              <w:adjustRightInd w:val="0"/>
              <w:snapToGrid w:val="0"/>
              <w:spacing w:before="79" w:beforeLines="25" w:after="79" w:afterLines="25"/>
              <w:jc w:val="center"/>
              <w:rPr>
                <w:rFonts w:ascii="LinTimes" w:hAnsi="LinTimes" w:cs="LinTimes"/>
                <w:sz w:val="24"/>
              </w:rPr>
            </w:pPr>
            <w:r>
              <w:rPr>
                <w:rFonts w:ascii="LinTimes" w:hAnsi="LinTimes" w:cs="LinTimes"/>
                <w:sz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90" w:hRule="atLeast"/>
        </w:trPr>
        <w:tc>
          <w:tcPr>
            <w:tcW w:w="638" w:type="dxa"/>
            <w:vMerge w:val="continue"/>
            <w:vAlign w:val="center"/>
          </w:tcPr>
          <w:p>
            <w:pPr>
              <w:adjustRightInd w:val="0"/>
              <w:snapToGrid w:val="0"/>
              <w:spacing w:before="79" w:beforeLines="25" w:after="79" w:afterLines="25"/>
              <w:jc w:val="center"/>
              <w:rPr>
                <w:rFonts w:ascii="LinTimes" w:hAnsi="LinTimes" w:cs="LinTimes"/>
                <w:sz w:val="24"/>
              </w:rPr>
            </w:pPr>
          </w:p>
        </w:tc>
        <w:tc>
          <w:tcPr>
            <w:tcW w:w="873" w:type="dxa"/>
            <w:vMerge w:val="continue"/>
            <w:vAlign w:val="center"/>
          </w:tcPr>
          <w:p>
            <w:pPr>
              <w:adjustRightInd w:val="0"/>
              <w:snapToGrid w:val="0"/>
              <w:spacing w:before="79" w:beforeLines="25" w:after="79" w:afterLines="25"/>
              <w:jc w:val="center"/>
              <w:rPr>
                <w:rFonts w:ascii="LinTimes" w:hAnsi="LinTimes" w:cs="LinTimes"/>
                <w:sz w:val="24"/>
              </w:rPr>
            </w:pPr>
          </w:p>
        </w:tc>
        <w:tc>
          <w:tcPr>
            <w:tcW w:w="4818" w:type="dxa"/>
            <w:vAlign w:val="center"/>
          </w:tcPr>
          <w:p>
            <w:pPr>
              <w:adjustRightInd w:val="0"/>
              <w:snapToGrid w:val="0"/>
              <w:spacing w:before="79" w:beforeLines="25" w:after="79" w:afterLines="25"/>
              <w:rPr>
                <w:rFonts w:ascii="LinTimes" w:hAnsi="LinTimes" w:cs="LinTimes"/>
                <w:sz w:val="24"/>
              </w:rPr>
            </w:pPr>
            <w:r>
              <w:rPr>
                <w:rFonts w:ascii="LinTimes" w:hAnsi="LinTimes" w:cs="LinTimes"/>
                <w:sz w:val="24"/>
              </w:rPr>
              <w:t>具有以下违规行为之一记1次严重警告：</w:t>
            </w:r>
          </w:p>
          <w:p>
            <w:pPr>
              <w:adjustRightInd w:val="0"/>
              <w:snapToGrid w:val="0"/>
              <w:spacing w:before="31" w:beforeLines="10" w:after="31" w:afterLines="10"/>
              <w:ind w:left="252" w:hanging="252" w:hangingChars="105"/>
              <w:rPr>
                <w:rFonts w:ascii="LinTimes" w:hAnsi="LinTimes" w:cs="LinTimes"/>
                <w:sz w:val="24"/>
              </w:rPr>
            </w:pPr>
            <w:r>
              <w:rPr>
                <w:rFonts w:ascii="LinTimes" w:hAnsi="LinTimes" w:cs="LinTimes"/>
                <w:sz w:val="24"/>
              </w:rPr>
              <w:t>□拒不服从组委会、执委会或裁判长技术工作安排，经提醒无效</w:t>
            </w:r>
          </w:p>
          <w:p>
            <w:pPr>
              <w:adjustRightInd w:val="0"/>
              <w:snapToGrid w:val="0"/>
              <w:spacing w:before="31" w:beforeLines="10" w:after="31" w:afterLines="10"/>
              <w:ind w:left="252" w:hanging="252" w:hangingChars="105"/>
              <w:rPr>
                <w:rFonts w:ascii="LinTimes" w:hAnsi="LinTimes" w:cs="LinTimes"/>
                <w:sz w:val="24"/>
              </w:rPr>
            </w:pPr>
            <w:r>
              <w:rPr>
                <w:rFonts w:ascii="LinTimes" w:hAnsi="LinTimes" w:cs="LinTimes"/>
                <w:sz w:val="24"/>
              </w:rPr>
              <w:t>□擅自或伙同他人修改竞赛试题，更改工位（设施设备、工具、材料等）设置或窃取、擅自更改、编造或者虚报评判数据、信息</w:t>
            </w:r>
          </w:p>
          <w:p>
            <w:pPr>
              <w:adjustRightInd w:val="0"/>
              <w:snapToGrid w:val="0"/>
              <w:spacing w:before="31" w:beforeLines="10" w:after="31" w:afterLines="10"/>
              <w:ind w:left="252" w:hanging="252" w:hangingChars="105"/>
              <w:rPr>
                <w:rFonts w:ascii="LinTimes" w:hAnsi="LinTimes" w:cs="LinTimes"/>
                <w:sz w:val="24"/>
              </w:rPr>
            </w:pPr>
            <w:r>
              <w:rPr>
                <w:rFonts w:ascii="LinTimes" w:hAnsi="LinTimes" w:cs="LinTimes"/>
                <w:sz w:val="24"/>
              </w:rPr>
              <w:t>□同其他裁判人员串通，对选手进行恶意评分</w:t>
            </w:r>
          </w:p>
          <w:p>
            <w:pPr>
              <w:adjustRightInd w:val="0"/>
              <w:snapToGrid w:val="0"/>
              <w:spacing w:before="31" w:beforeLines="10" w:after="31" w:afterLines="10"/>
              <w:ind w:left="252" w:hanging="252" w:hangingChars="105"/>
              <w:rPr>
                <w:rFonts w:ascii="LinTimes" w:hAnsi="LinTimes" w:cs="LinTimes"/>
                <w:sz w:val="24"/>
              </w:rPr>
            </w:pPr>
            <w:r>
              <w:rPr>
                <w:rFonts w:ascii="LinTimes" w:hAnsi="LinTimes" w:cs="LinTimes"/>
                <w:sz w:val="24"/>
              </w:rPr>
              <w:t>□利用职权为选手作弊提供条件</w:t>
            </w:r>
          </w:p>
          <w:p>
            <w:pPr>
              <w:adjustRightInd w:val="0"/>
              <w:snapToGrid w:val="0"/>
              <w:spacing w:before="31" w:beforeLines="10" w:after="31" w:afterLines="10"/>
              <w:ind w:left="252" w:hanging="252" w:hangingChars="105"/>
              <w:rPr>
                <w:rFonts w:ascii="LinTimes" w:hAnsi="LinTimes" w:cs="LinTimes"/>
                <w:sz w:val="24"/>
              </w:rPr>
            </w:pPr>
            <w:r>
              <w:rPr>
                <w:rFonts w:ascii="LinTimes" w:hAnsi="LinTimes" w:cs="LinTimes"/>
                <w:sz w:val="24"/>
              </w:rPr>
              <w:t>□默许、纵容或伙同他人集体作弊</w:t>
            </w:r>
          </w:p>
          <w:p>
            <w:pPr>
              <w:adjustRightInd w:val="0"/>
              <w:snapToGrid w:val="0"/>
              <w:spacing w:before="31" w:beforeLines="10" w:after="31" w:afterLines="10"/>
              <w:ind w:left="252" w:hanging="252" w:hangingChars="105"/>
              <w:rPr>
                <w:rFonts w:ascii="LinTimes" w:hAnsi="LinTimes" w:cs="LinTimes"/>
                <w:sz w:val="24"/>
              </w:rPr>
            </w:pPr>
            <w:r>
              <w:rPr>
                <w:rFonts w:ascii="LinTimes" w:hAnsi="LinTimes" w:cs="LinTimes"/>
                <w:sz w:val="24"/>
              </w:rPr>
              <w:t>□利用职务便利从事任何影响公平公正的咨询、培训、竞赛、推销、赞助，特别是竞赛设施设备品牌确定等活动，经提醒无效</w:t>
            </w:r>
          </w:p>
          <w:p>
            <w:pPr>
              <w:adjustRightInd w:val="0"/>
              <w:snapToGrid w:val="0"/>
              <w:spacing w:before="31" w:beforeLines="10" w:after="31" w:afterLines="10"/>
              <w:ind w:left="252" w:hanging="252" w:hangingChars="105"/>
              <w:rPr>
                <w:rFonts w:ascii="LinTimes" w:hAnsi="LinTimes" w:cs="LinTimes"/>
                <w:sz w:val="24"/>
              </w:rPr>
            </w:pPr>
            <w:r>
              <w:rPr>
                <w:rFonts w:ascii="LinTimes" w:hAnsi="LinTimes" w:cs="LinTimes"/>
                <w:sz w:val="24"/>
              </w:rPr>
              <w:t>□发现异常情况，拖延、瞒报，造成恶劣影响</w:t>
            </w:r>
          </w:p>
          <w:p>
            <w:pPr>
              <w:adjustRightInd w:val="0"/>
              <w:snapToGrid w:val="0"/>
              <w:spacing w:before="31" w:beforeLines="10" w:after="31" w:afterLines="10"/>
              <w:rPr>
                <w:rFonts w:ascii="LinTimes" w:hAnsi="LinTimes" w:cs="LinTimes"/>
                <w:sz w:val="24"/>
              </w:rPr>
            </w:pPr>
            <w:r>
              <w:rPr>
                <w:rFonts w:ascii="LinTimes" w:hAnsi="LinTimes" w:cs="LinTimes"/>
                <w:sz w:val="24"/>
              </w:rPr>
              <w:t>□行贿或受贿，以权谋私</w:t>
            </w:r>
          </w:p>
          <w:p>
            <w:pPr>
              <w:adjustRightInd w:val="0"/>
              <w:snapToGrid w:val="0"/>
              <w:spacing w:before="31" w:beforeLines="10" w:after="31" w:afterLines="10"/>
              <w:ind w:left="252" w:hanging="252" w:hangingChars="105"/>
              <w:rPr>
                <w:rFonts w:ascii="LinTimes" w:hAnsi="LinTimes" w:cs="LinTimes"/>
                <w:sz w:val="24"/>
              </w:rPr>
            </w:pPr>
            <w:r>
              <w:rPr>
                <w:rFonts w:ascii="LinTimes" w:hAnsi="LinTimes" w:cs="LinTimes"/>
                <w:sz w:val="24"/>
              </w:rPr>
              <w:t>□擅自传播、扩散未经核查证实的言论、信息</w:t>
            </w:r>
          </w:p>
          <w:p>
            <w:pPr>
              <w:adjustRightInd w:val="0"/>
              <w:snapToGrid w:val="0"/>
              <w:spacing w:before="31" w:beforeLines="10" w:after="31" w:afterLines="10"/>
              <w:ind w:left="252" w:hanging="252" w:hangingChars="105"/>
              <w:rPr>
                <w:rFonts w:ascii="LinTimes" w:hAnsi="LinTimes" w:cs="LinTimes"/>
                <w:sz w:val="24"/>
              </w:rPr>
            </w:pPr>
            <w:r>
              <w:rPr>
                <w:rFonts w:ascii="LinTimes" w:hAnsi="LinTimes" w:cs="LinTimes"/>
                <w:sz w:val="24"/>
              </w:rPr>
              <w:t>□未按规定在参赛选手评判结果上签字，经提醒无效</w:t>
            </w:r>
          </w:p>
          <w:p>
            <w:pPr>
              <w:adjustRightInd w:val="0"/>
              <w:snapToGrid w:val="0"/>
              <w:spacing w:before="31" w:beforeLines="10" w:after="31" w:afterLines="10"/>
              <w:ind w:left="252" w:hanging="252" w:hangingChars="105"/>
              <w:rPr>
                <w:rFonts w:ascii="LinTimes" w:hAnsi="LinTimes" w:cs="LinTimes"/>
                <w:sz w:val="24"/>
              </w:rPr>
            </w:pPr>
            <w:r>
              <w:rPr>
                <w:rFonts w:ascii="LinTimes" w:hAnsi="LinTimes" w:cs="LinTimes"/>
                <w:sz w:val="24"/>
              </w:rPr>
              <w:t>□未按要求参加赛前培训、拒不签署《竞赛行为规范》</w:t>
            </w:r>
          </w:p>
          <w:p>
            <w:pPr>
              <w:adjustRightInd w:val="0"/>
              <w:snapToGrid w:val="0"/>
              <w:spacing w:before="31" w:beforeLines="10" w:after="31" w:afterLines="10"/>
              <w:ind w:left="252" w:hanging="252" w:hangingChars="105"/>
              <w:rPr>
                <w:rFonts w:ascii="LinTimes" w:hAnsi="LinTimes" w:cs="LinTimes"/>
                <w:sz w:val="24"/>
              </w:rPr>
            </w:pPr>
            <w:r>
              <w:rPr>
                <w:rFonts w:ascii="LinTimes" w:hAnsi="LinTimes" w:cs="LinTimes"/>
                <w:sz w:val="24"/>
              </w:rPr>
              <w:t>□其他同等程度的违规行为（描述）：</w:t>
            </w:r>
          </w:p>
          <w:p>
            <w:pPr>
              <w:pStyle w:val="2"/>
              <w:ind w:firstLine="420"/>
              <w:rPr>
                <w:rFonts w:ascii="LinTimes" w:hAnsi="LinTimes" w:cs="LinTimes"/>
                <w:sz w:val="21"/>
              </w:rPr>
            </w:pPr>
          </w:p>
          <w:p>
            <w:pPr>
              <w:pStyle w:val="2"/>
              <w:ind w:firstLine="420"/>
              <w:rPr>
                <w:rFonts w:ascii="LinTimes" w:hAnsi="LinTimes" w:cs="LinTimes"/>
                <w:sz w:val="21"/>
              </w:rPr>
            </w:pPr>
          </w:p>
          <w:p>
            <w:pPr>
              <w:pStyle w:val="2"/>
              <w:ind w:left="0" w:leftChars="0" w:firstLine="0" w:firstLineChars="0"/>
              <w:rPr>
                <w:rFonts w:ascii="LinTimes" w:hAnsi="LinTimes" w:cs="LinTimes"/>
                <w:sz w:val="21"/>
              </w:rPr>
            </w:pPr>
          </w:p>
          <w:p>
            <w:pPr>
              <w:pStyle w:val="2"/>
              <w:ind w:firstLine="0" w:firstLineChars="0"/>
              <w:rPr>
                <w:rFonts w:hint="eastAsia" w:ascii="LinTimes" w:hAnsi="LinTimes" w:cs="LinTimes"/>
                <w:sz w:val="21"/>
              </w:rPr>
            </w:pPr>
          </w:p>
        </w:tc>
        <w:tc>
          <w:tcPr>
            <w:tcW w:w="2327" w:type="dxa"/>
            <w:vAlign w:val="center"/>
          </w:tcPr>
          <w:p>
            <w:pPr>
              <w:adjustRightInd w:val="0"/>
              <w:snapToGrid w:val="0"/>
              <w:spacing w:before="79" w:beforeLines="25" w:after="79" w:afterLines="25"/>
              <w:jc w:val="center"/>
              <w:rPr>
                <w:rFonts w:ascii="LinTimes" w:hAnsi="LinTimes" w:cs="LinTimes"/>
                <w:sz w:val="24"/>
              </w:rPr>
            </w:pPr>
            <w:r>
              <w:rPr>
                <w:rFonts w:ascii="LinTimes" w:hAnsi="LinTimes" w:cs="LinTimes"/>
                <w:sz w:val="24"/>
              </w:rPr>
              <w:t>处理结果：</w:t>
            </w:r>
          </w:p>
          <w:p>
            <w:pPr>
              <w:adjustRightInd w:val="0"/>
              <w:snapToGrid w:val="0"/>
              <w:spacing w:before="79" w:beforeLines="25" w:after="79" w:afterLines="25"/>
              <w:jc w:val="center"/>
              <w:rPr>
                <w:rFonts w:ascii="LinTimes" w:hAnsi="LinTimes" w:cs="LinTimes"/>
                <w:sz w:val="24"/>
              </w:rPr>
            </w:pPr>
            <w:r>
              <w:rPr>
                <w:rFonts w:ascii="LinTimes" w:hAnsi="LinTimes" w:cs="LinTimes"/>
                <w:sz w:val="24"/>
              </w:rPr>
              <w:t>□严重警告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2193" w:hRule="atLeast"/>
        </w:trPr>
        <w:tc>
          <w:tcPr>
            <w:tcW w:w="638" w:type="dxa"/>
            <w:vMerge w:val="continue"/>
            <w:vAlign w:val="center"/>
          </w:tcPr>
          <w:p>
            <w:pPr>
              <w:adjustRightInd w:val="0"/>
              <w:snapToGrid w:val="0"/>
              <w:spacing w:before="79" w:beforeLines="25" w:after="79" w:afterLines="25"/>
              <w:jc w:val="center"/>
              <w:rPr>
                <w:rFonts w:ascii="LinTimes" w:hAnsi="LinTimes" w:cs="LinTimes"/>
                <w:sz w:val="24"/>
              </w:rPr>
            </w:pPr>
          </w:p>
        </w:tc>
        <w:tc>
          <w:tcPr>
            <w:tcW w:w="873" w:type="dxa"/>
            <w:vMerge w:val="restart"/>
            <w:vAlign w:val="center"/>
          </w:tcPr>
          <w:p>
            <w:pPr>
              <w:adjustRightInd w:val="0"/>
              <w:snapToGrid w:val="0"/>
              <w:spacing w:before="79" w:beforeLines="25" w:after="79" w:afterLines="25"/>
              <w:jc w:val="center"/>
              <w:rPr>
                <w:rFonts w:ascii="LinTimes" w:hAnsi="LinTimes" w:cs="LinTimes"/>
                <w:sz w:val="24"/>
              </w:rPr>
            </w:pPr>
            <w:r>
              <w:rPr>
                <w:rFonts w:ascii="LinTimes" w:hAnsi="LinTimes" w:cs="LinTimes"/>
                <w:sz w:val="24"/>
              </w:rPr>
              <w:t>场地经理等技术保障人员</w:t>
            </w:r>
          </w:p>
        </w:tc>
        <w:tc>
          <w:tcPr>
            <w:tcW w:w="4818" w:type="dxa"/>
          </w:tcPr>
          <w:p>
            <w:pPr>
              <w:adjustRightInd w:val="0"/>
              <w:snapToGrid w:val="0"/>
              <w:spacing w:before="31" w:beforeLines="10" w:after="31" w:afterLines="10"/>
              <w:rPr>
                <w:rFonts w:ascii="LinTimes" w:hAnsi="LinTimes" w:cs="LinTimes"/>
                <w:sz w:val="24"/>
              </w:rPr>
            </w:pPr>
            <w:r>
              <w:rPr>
                <w:rFonts w:ascii="LinTimes" w:hAnsi="LinTimes" w:cs="LinTimes"/>
                <w:sz w:val="24"/>
              </w:rPr>
              <w:t>行为描述：</w:t>
            </w:r>
          </w:p>
        </w:tc>
        <w:tc>
          <w:tcPr>
            <w:tcW w:w="2327" w:type="dxa"/>
            <w:vAlign w:val="center"/>
          </w:tcPr>
          <w:p>
            <w:pPr>
              <w:adjustRightInd w:val="0"/>
              <w:snapToGrid w:val="0"/>
              <w:spacing w:before="79" w:beforeLines="25" w:after="79" w:afterLines="25"/>
              <w:jc w:val="center"/>
              <w:rPr>
                <w:rFonts w:ascii="LinTimes" w:hAnsi="LinTimes" w:cs="LinTimes"/>
                <w:sz w:val="24"/>
              </w:rPr>
            </w:pPr>
            <w:r>
              <w:rPr>
                <w:rFonts w:ascii="LinTimes" w:hAnsi="LinTimes" w:cs="LinTimes"/>
                <w:sz w:val="24"/>
              </w:rPr>
              <w:t>处理结果：</w:t>
            </w:r>
          </w:p>
          <w:p>
            <w:pPr>
              <w:adjustRightInd w:val="0"/>
              <w:snapToGrid w:val="0"/>
              <w:spacing w:before="79" w:beforeLines="25" w:after="79" w:afterLines="25"/>
              <w:jc w:val="center"/>
              <w:rPr>
                <w:rFonts w:ascii="LinTimes" w:hAnsi="LinTimes" w:cs="LinTimes"/>
                <w:sz w:val="24"/>
              </w:rPr>
            </w:pPr>
            <w:r>
              <w:rPr>
                <w:rFonts w:ascii="LinTimes" w:hAnsi="LinTimes" w:cs="LinTimes"/>
                <w:sz w:val="24"/>
              </w:rPr>
              <w:t>□约谈</w:t>
            </w:r>
          </w:p>
          <w:p>
            <w:pPr>
              <w:adjustRightInd w:val="0"/>
              <w:snapToGrid w:val="0"/>
              <w:spacing w:before="79" w:beforeLines="25" w:after="79" w:afterLines="25"/>
              <w:jc w:val="center"/>
              <w:rPr>
                <w:rFonts w:ascii="LinTimes" w:hAnsi="LinTimes" w:cs="LinTimes"/>
                <w:sz w:val="24"/>
              </w:rPr>
            </w:pPr>
            <w:r>
              <w:rPr>
                <w:rFonts w:ascii="LinTimes" w:hAnsi="LinTimes" w:cs="LinTimes"/>
                <w:sz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4032" w:hRule="atLeast"/>
        </w:trPr>
        <w:tc>
          <w:tcPr>
            <w:tcW w:w="638" w:type="dxa"/>
            <w:vMerge w:val="continue"/>
            <w:vAlign w:val="center"/>
          </w:tcPr>
          <w:p>
            <w:pPr>
              <w:adjustRightInd w:val="0"/>
              <w:snapToGrid w:val="0"/>
              <w:spacing w:before="79" w:beforeLines="25" w:after="79" w:afterLines="25"/>
              <w:jc w:val="center"/>
              <w:rPr>
                <w:rFonts w:ascii="LinTimes" w:hAnsi="LinTimes" w:cs="LinTimes"/>
                <w:sz w:val="24"/>
              </w:rPr>
            </w:pPr>
          </w:p>
        </w:tc>
        <w:tc>
          <w:tcPr>
            <w:tcW w:w="873" w:type="dxa"/>
            <w:vMerge w:val="continue"/>
            <w:vAlign w:val="center"/>
          </w:tcPr>
          <w:p>
            <w:pPr>
              <w:adjustRightInd w:val="0"/>
              <w:snapToGrid w:val="0"/>
              <w:spacing w:before="79" w:beforeLines="25" w:after="79" w:afterLines="25"/>
              <w:jc w:val="center"/>
              <w:rPr>
                <w:rFonts w:ascii="LinTimes" w:hAnsi="LinTimes" w:cs="LinTimes"/>
                <w:sz w:val="24"/>
              </w:rPr>
            </w:pPr>
          </w:p>
        </w:tc>
        <w:tc>
          <w:tcPr>
            <w:tcW w:w="4818" w:type="dxa"/>
            <w:vAlign w:val="center"/>
          </w:tcPr>
          <w:p>
            <w:pPr>
              <w:adjustRightInd w:val="0"/>
              <w:snapToGrid w:val="0"/>
              <w:spacing w:before="31" w:beforeLines="10" w:after="31" w:afterLines="10"/>
              <w:ind w:left="252" w:hanging="252" w:hangingChars="105"/>
              <w:rPr>
                <w:rFonts w:ascii="LinTimes" w:hAnsi="LinTimes" w:cs="LinTimes"/>
                <w:sz w:val="24"/>
              </w:rPr>
            </w:pPr>
            <w:r>
              <w:rPr>
                <w:rFonts w:ascii="LinTimes" w:hAnsi="LinTimes" w:cs="LinTimes"/>
                <w:sz w:val="24"/>
              </w:rPr>
              <w:t>具有以下违规行为之一记1次严重警告：</w:t>
            </w:r>
          </w:p>
          <w:p>
            <w:pPr>
              <w:adjustRightInd w:val="0"/>
              <w:snapToGrid w:val="0"/>
              <w:spacing w:before="31" w:beforeLines="10" w:after="31" w:afterLines="10"/>
              <w:ind w:left="252" w:hanging="252" w:hangingChars="105"/>
              <w:rPr>
                <w:rFonts w:ascii="LinTimes" w:hAnsi="LinTimes" w:cs="LinTimes"/>
                <w:sz w:val="24"/>
              </w:rPr>
            </w:pPr>
            <w:r>
              <w:rPr>
                <w:rFonts w:ascii="LinTimes" w:hAnsi="LinTimes" w:cs="LinTimes"/>
                <w:sz w:val="24"/>
              </w:rPr>
              <w:t>□拒不服从执委会工作安排</w:t>
            </w:r>
          </w:p>
          <w:p>
            <w:pPr>
              <w:adjustRightInd w:val="0"/>
              <w:snapToGrid w:val="0"/>
              <w:spacing w:before="31" w:beforeLines="10" w:after="31" w:afterLines="10"/>
              <w:ind w:left="252" w:hanging="252" w:hangingChars="105"/>
              <w:rPr>
                <w:rFonts w:ascii="LinTimes" w:hAnsi="LinTimes" w:cs="LinTimes"/>
                <w:sz w:val="24"/>
              </w:rPr>
            </w:pPr>
            <w:r>
              <w:rPr>
                <w:rFonts w:ascii="LinTimes" w:hAnsi="LinTimes" w:cs="LinTimes"/>
                <w:sz w:val="24"/>
              </w:rPr>
              <w:t>□屡次迟到、早退，保障工作不到位，经多次提醒无效</w:t>
            </w:r>
          </w:p>
          <w:p>
            <w:pPr>
              <w:adjustRightInd w:val="0"/>
              <w:snapToGrid w:val="0"/>
              <w:spacing w:before="31" w:beforeLines="10" w:after="31" w:afterLines="10"/>
              <w:ind w:left="252" w:hanging="252" w:hangingChars="105"/>
              <w:rPr>
                <w:rFonts w:ascii="LinTimes" w:hAnsi="LinTimes" w:cs="LinTimes"/>
                <w:sz w:val="24"/>
              </w:rPr>
            </w:pPr>
            <w:r>
              <w:rPr>
                <w:rFonts w:ascii="LinTimes" w:hAnsi="LinTimes" w:cs="LinTimes"/>
                <w:sz w:val="24"/>
              </w:rPr>
              <w:t>□因个人工作严重过失，对竞赛造成严重影响</w:t>
            </w:r>
          </w:p>
          <w:p>
            <w:pPr>
              <w:adjustRightInd w:val="0"/>
              <w:snapToGrid w:val="0"/>
              <w:spacing w:before="31" w:beforeLines="10" w:after="31" w:afterLines="10"/>
              <w:ind w:left="252" w:hanging="252" w:hangingChars="105"/>
              <w:rPr>
                <w:rFonts w:ascii="LinTimes" w:hAnsi="LinTimes" w:cs="LinTimes"/>
                <w:sz w:val="24"/>
              </w:rPr>
            </w:pPr>
            <w:r>
              <w:rPr>
                <w:rFonts w:ascii="LinTimes" w:hAnsi="LinTimes" w:cs="LinTimes"/>
                <w:sz w:val="24"/>
              </w:rPr>
              <w:t>□行贿或受贿，损害竞赛声誉和形象</w:t>
            </w:r>
          </w:p>
          <w:p>
            <w:pPr>
              <w:adjustRightInd w:val="0"/>
              <w:snapToGrid w:val="0"/>
              <w:spacing w:before="31" w:beforeLines="10" w:after="31" w:afterLines="10"/>
              <w:ind w:left="252" w:hanging="252" w:hangingChars="105"/>
              <w:rPr>
                <w:rFonts w:ascii="LinTimes" w:hAnsi="LinTimes" w:cs="LinTimes"/>
                <w:sz w:val="24"/>
              </w:rPr>
            </w:pPr>
            <w:r>
              <w:rPr>
                <w:rFonts w:ascii="LinTimes" w:hAnsi="LinTimes" w:cs="LinTimes"/>
                <w:sz w:val="24"/>
              </w:rPr>
              <w:t>□擅自传播、扩散未经核查证实的言论、信息</w:t>
            </w:r>
          </w:p>
          <w:p>
            <w:pPr>
              <w:adjustRightInd w:val="0"/>
              <w:snapToGrid w:val="0"/>
              <w:spacing w:before="31" w:beforeLines="10" w:after="31" w:afterLines="10"/>
              <w:ind w:left="252" w:hanging="252" w:hangingChars="105"/>
              <w:rPr>
                <w:rFonts w:ascii="LinTimes" w:hAnsi="LinTimes" w:cs="LinTimes"/>
                <w:sz w:val="24"/>
              </w:rPr>
            </w:pPr>
            <w:r>
              <w:rPr>
                <w:rFonts w:ascii="LinTimes" w:hAnsi="LinTimes" w:cs="LinTimes"/>
                <w:sz w:val="24"/>
              </w:rPr>
              <w:t>□未按要求参加赛前培训、拒不签署《竞赛行为规范》</w:t>
            </w:r>
          </w:p>
          <w:p>
            <w:pPr>
              <w:adjustRightInd w:val="0"/>
              <w:snapToGrid w:val="0"/>
              <w:spacing w:before="31" w:beforeLines="10" w:after="31" w:afterLines="10"/>
              <w:ind w:left="252" w:hanging="252" w:hangingChars="105"/>
              <w:rPr>
                <w:rFonts w:ascii="LinTimes" w:hAnsi="LinTimes" w:cs="LinTimes"/>
                <w:sz w:val="24"/>
              </w:rPr>
            </w:pPr>
            <w:r>
              <w:rPr>
                <w:rFonts w:ascii="LinTimes" w:hAnsi="LinTimes" w:cs="LinTimes"/>
                <w:sz w:val="24"/>
              </w:rPr>
              <w:t>□违规参与竞赛赞助活动，造成严重影响的</w:t>
            </w:r>
          </w:p>
          <w:p>
            <w:pPr>
              <w:adjustRightInd w:val="0"/>
              <w:snapToGrid w:val="0"/>
              <w:spacing w:before="31" w:beforeLines="10" w:after="31" w:afterLines="10"/>
              <w:ind w:left="252" w:hanging="252" w:hangingChars="105"/>
              <w:rPr>
                <w:rFonts w:ascii="LinTimes" w:hAnsi="LinTimes" w:cs="LinTimes"/>
                <w:w w:val="95"/>
              </w:rPr>
            </w:pPr>
            <w:r>
              <w:rPr>
                <w:rFonts w:ascii="LinTimes" w:hAnsi="LinTimes" w:cs="LinTimes"/>
                <w:sz w:val="24"/>
              </w:rPr>
              <w:t>□其他同等程度的违规行为（描述）：</w:t>
            </w:r>
          </w:p>
        </w:tc>
        <w:tc>
          <w:tcPr>
            <w:tcW w:w="2327" w:type="dxa"/>
            <w:vAlign w:val="center"/>
          </w:tcPr>
          <w:p>
            <w:pPr>
              <w:adjustRightInd w:val="0"/>
              <w:snapToGrid w:val="0"/>
              <w:spacing w:before="79" w:beforeLines="25" w:after="79" w:afterLines="25"/>
              <w:jc w:val="center"/>
              <w:rPr>
                <w:rFonts w:ascii="LinTimes" w:hAnsi="LinTimes" w:cs="LinTimes"/>
                <w:sz w:val="24"/>
              </w:rPr>
            </w:pPr>
            <w:r>
              <w:rPr>
                <w:rFonts w:ascii="LinTimes" w:hAnsi="LinTimes" w:cs="LinTimes"/>
                <w:sz w:val="24"/>
              </w:rPr>
              <w:t>处理结果：</w:t>
            </w:r>
          </w:p>
          <w:p>
            <w:pPr>
              <w:adjustRightInd w:val="0"/>
              <w:snapToGrid w:val="0"/>
              <w:spacing w:before="79" w:beforeLines="25" w:after="79" w:afterLines="25"/>
              <w:jc w:val="center"/>
              <w:rPr>
                <w:rFonts w:ascii="LinTimes" w:hAnsi="LinTimes" w:cs="LinTimes"/>
                <w:sz w:val="24"/>
              </w:rPr>
            </w:pPr>
            <w:r>
              <w:rPr>
                <w:rFonts w:ascii="LinTimes" w:hAnsi="LinTimes" w:cs="LinTimes"/>
                <w:sz w:val="24"/>
              </w:rPr>
              <w:t>□严重警告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38" w:type="dxa"/>
            <w:vMerge w:val="restart"/>
            <w:vAlign w:val="center"/>
          </w:tcPr>
          <w:p>
            <w:pPr>
              <w:adjustRightInd w:val="0"/>
              <w:snapToGrid w:val="0"/>
              <w:spacing w:line="260" w:lineRule="exact"/>
              <w:jc w:val="center"/>
              <w:rPr>
                <w:rFonts w:ascii="LinTimes" w:hAnsi="LinTimes" w:cs="LinTimes"/>
                <w:sz w:val="24"/>
              </w:rPr>
            </w:pPr>
            <w:r>
              <w:rPr>
                <w:rFonts w:ascii="LinTimes" w:hAnsi="LinTimes" w:cs="LinTimes"/>
                <w:sz w:val="24"/>
              </w:rPr>
              <w:t>违规行为</w:t>
            </w:r>
          </w:p>
          <w:p>
            <w:pPr>
              <w:adjustRightInd w:val="0"/>
              <w:snapToGrid w:val="0"/>
              <w:spacing w:line="260" w:lineRule="exact"/>
              <w:jc w:val="center"/>
              <w:rPr>
                <w:rFonts w:ascii="LinTimes" w:hAnsi="LinTimes" w:cs="LinTimes"/>
                <w:sz w:val="24"/>
              </w:rPr>
            </w:pPr>
            <w:r>
              <w:rPr>
                <w:rFonts w:ascii="LinTimes" w:hAnsi="LinTimes" w:cs="LinTimes"/>
                <w:sz w:val="24"/>
              </w:rPr>
              <w:t>及处理结果</w:t>
            </w:r>
          </w:p>
          <w:p>
            <w:pPr>
              <w:adjustRightInd w:val="0"/>
              <w:snapToGrid w:val="0"/>
              <w:spacing w:before="79" w:beforeLines="25" w:after="79" w:afterLines="25"/>
              <w:jc w:val="center"/>
              <w:rPr>
                <w:rFonts w:ascii="LinTimes" w:hAnsi="LinTimes" w:cs="LinTimes"/>
                <w:sz w:val="24"/>
              </w:rPr>
            </w:pPr>
          </w:p>
        </w:tc>
        <w:tc>
          <w:tcPr>
            <w:tcW w:w="873" w:type="dxa"/>
            <w:vMerge w:val="restart"/>
            <w:vAlign w:val="center"/>
          </w:tcPr>
          <w:p>
            <w:pPr>
              <w:adjustRightInd w:val="0"/>
              <w:snapToGrid w:val="0"/>
              <w:spacing w:before="79" w:beforeLines="25" w:after="79" w:afterLines="25"/>
              <w:jc w:val="center"/>
              <w:rPr>
                <w:rFonts w:ascii="LinTimes" w:hAnsi="LinTimes" w:cs="LinTimes"/>
                <w:sz w:val="24"/>
              </w:rPr>
            </w:pPr>
            <w:r>
              <w:rPr>
                <w:rFonts w:ascii="LinTimes" w:hAnsi="LinTimes" w:cs="LinTimes"/>
                <w:sz w:val="24"/>
              </w:rPr>
              <w:t>领队及助理和工作人员</w:t>
            </w:r>
          </w:p>
        </w:tc>
        <w:tc>
          <w:tcPr>
            <w:tcW w:w="4818" w:type="dxa"/>
          </w:tcPr>
          <w:p>
            <w:pPr>
              <w:adjustRightInd w:val="0"/>
              <w:snapToGrid w:val="0"/>
              <w:spacing w:before="31" w:beforeLines="10" w:after="31" w:afterLines="10"/>
              <w:rPr>
                <w:rFonts w:ascii="LinTimes" w:hAnsi="LinTimes" w:cs="LinTimes"/>
                <w:sz w:val="24"/>
              </w:rPr>
            </w:pPr>
            <w:r>
              <w:rPr>
                <w:rFonts w:ascii="LinTimes" w:hAnsi="LinTimes" w:cs="LinTimes"/>
                <w:sz w:val="24"/>
              </w:rPr>
              <w:t>行为描述：</w:t>
            </w:r>
          </w:p>
        </w:tc>
        <w:tc>
          <w:tcPr>
            <w:tcW w:w="2362" w:type="dxa"/>
            <w:gridSpan w:val="2"/>
            <w:vAlign w:val="center"/>
          </w:tcPr>
          <w:p>
            <w:pPr>
              <w:adjustRightInd w:val="0"/>
              <w:snapToGrid w:val="0"/>
              <w:spacing w:before="79" w:beforeLines="25" w:after="79" w:afterLines="25"/>
              <w:jc w:val="center"/>
              <w:rPr>
                <w:rFonts w:ascii="LinTimes" w:hAnsi="LinTimes" w:cs="LinTimes"/>
                <w:sz w:val="24"/>
              </w:rPr>
            </w:pPr>
            <w:r>
              <w:rPr>
                <w:rFonts w:ascii="LinTimes" w:hAnsi="LinTimes" w:cs="LinTimes"/>
                <w:sz w:val="24"/>
              </w:rPr>
              <w:t>处理结果：</w:t>
            </w:r>
          </w:p>
          <w:p>
            <w:pPr>
              <w:adjustRightInd w:val="0"/>
              <w:snapToGrid w:val="0"/>
              <w:spacing w:before="79" w:beforeLines="25" w:after="79" w:afterLines="25"/>
              <w:jc w:val="center"/>
              <w:rPr>
                <w:rFonts w:ascii="LinTimes" w:hAnsi="LinTimes" w:cs="LinTimes"/>
                <w:sz w:val="24"/>
              </w:rPr>
            </w:pPr>
            <w:r>
              <w:rPr>
                <w:rFonts w:ascii="LinTimes" w:hAnsi="LinTimes" w:cs="LinTimes"/>
                <w:sz w:val="24"/>
              </w:rPr>
              <w:t>□约谈</w:t>
            </w:r>
          </w:p>
          <w:p>
            <w:pPr>
              <w:adjustRightInd w:val="0"/>
              <w:snapToGrid w:val="0"/>
              <w:spacing w:before="79" w:beforeLines="25" w:after="79" w:afterLines="25"/>
              <w:jc w:val="center"/>
              <w:rPr>
                <w:rFonts w:ascii="LinTimes" w:hAnsi="LinTimes" w:cs="LinTimes"/>
                <w:sz w:val="24"/>
              </w:rPr>
            </w:pPr>
            <w:r>
              <w:rPr>
                <w:rFonts w:ascii="LinTimes" w:hAnsi="LinTimes" w:cs="LinTimes"/>
                <w:sz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60" w:hRule="atLeast"/>
        </w:trPr>
        <w:tc>
          <w:tcPr>
            <w:tcW w:w="638" w:type="dxa"/>
            <w:vMerge w:val="continue"/>
            <w:vAlign w:val="center"/>
          </w:tcPr>
          <w:p>
            <w:pPr>
              <w:adjustRightInd w:val="0"/>
              <w:snapToGrid w:val="0"/>
              <w:spacing w:before="79" w:beforeLines="25" w:after="79" w:afterLines="25"/>
              <w:jc w:val="center"/>
              <w:rPr>
                <w:rFonts w:ascii="LinTimes" w:hAnsi="LinTimes" w:cs="LinTimes"/>
                <w:sz w:val="24"/>
              </w:rPr>
            </w:pPr>
          </w:p>
        </w:tc>
        <w:tc>
          <w:tcPr>
            <w:tcW w:w="873" w:type="dxa"/>
            <w:vMerge w:val="continue"/>
            <w:vAlign w:val="center"/>
          </w:tcPr>
          <w:p>
            <w:pPr>
              <w:adjustRightInd w:val="0"/>
              <w:snapToGrid w:val="0"/>
              <w:spacing w:before="79" w:beforeLines="25" w:after="79" w:afterLines="25"/>
              <w:jc w:val="center"/>
              <w:rPr>
                <w:rFonts w:ascii="LinTimes" w:hAnsi="LinTimes" w:cs="LinTimes"/>
                <w:sz w:val="24"/>
              </w:rPr>
            </w:pPr>
          </w:p>
        </w:tc>
        <w:tc>
          <w:tcPr>
            <w:tcW w:w="4818" w:type="dxa"/>
          </w:tcPr>
          <w:p>
            <w:pPr>
              <w:adjustRightInd w:val="0"/>
              <w:snapToGrid w:val="0"/>
              <w:spacing w:before="79" w:beforeLines="25" w:after="79" w:afterLines="25"/>
              <w:rPr>
                <w:rFonts w:ascii="LinTimes" w:hAnsi="LinTimes" w:cs="LinTimes"/>
                <w:w w:val="95"/>
                <w:sz w:val="24"/>
              </w:rPr>
            </w:pPr>
            <w:r>
              <w:rPr>
                <w:rFonts w:ascii="LinTimes" w:hAnsi="LinTimes" w:cs="LinTimes"/>
                <w:w w:val="95"/>
                <w:sz w:val="24"/>
              </w:rPr>
              <w:t>具有以下违规行为之一记1次严重警告：</w:t>
            </w:r>
          </w:p>
          <w:p>
            <w:pPr>
              <w:adjustRightInd w:val="0"/>
              <w:snapToGrid w:val="0"/>
              <w:spacing w:before="31" w:beforeLines="10" w:after="31" w:afterLines="10"/>
              <w:ind w:left="252" w:hanging="252" w:hangingChars="105"/>
              <w:rPr>
                <w:rFonts w:ascii="LinTimes" w:hAnsi="LinTimes" w:cs="LinTimes"/>
                <w:w w:val="95"/>
                <w:sz w:val="24"/>
              </w:rPr>
            </w:pPr>
            <w:r>
              <w:rPr>
                <w:rFonts w:ascii="LinTimes" w:hAnsi="LinTimes" w:cs="LinTimes"/>
                <w:sz w:val="24"/>
              </w:rPr>
              <w:t>□</w:t>
            </w:r>
            <w:r>
              <w:rPr>
                <w:rFonts w:ascii="LinTimes" w:hAnsi="LinTimes" w:cs="LinTimes"/>
                <w:w w:val="95"/>
                <w:sz w:val="24"/>
              </w:rPr>
              <w:t>对其他有明确利益竞争关系的人员或组织进行与事实严重不符的恶意投诉</w:t>
            </w:r>
          </w:p>
          <w:p>
            <w:pPr>
              <w:adjustRightInd w:val="0"/>
              <w:snapToGrid w:val="0"/>
              <w:spacing w:before="31" w:beforeLines="10" w:after="31" w:afterLines="10"/>
              <w:ind w:left="238" w:hanging="238" w:hangingChars="105"/>
              <w:rPr>
                <w:rFonts w:ascii="LinTimes" w:hAnsi="LinTimes" w:eastAsia="仿宋_GB2312" w:cs="LinTimes"/>
                <w:sz w:val="24"/>
              </w:rPr>
            </w:pPr>
            <w:r>
              <w:rPr>
                <w:rFonts w:ascii="LinTimes" w:hAnsi="LinTimes" w:cs="LinTimes"/>
                <w:w w:val="95"/>
                <w:sz w:val="24"/>
              </w:rPr>
              <w:t>□行贿或受贿，损害</w:t>
            </w:r>
            <w:r>
              <w:rPr>
                <w:rFonts w:ascii="LinTimes" w:hAnsi="LinTimes" w:cs="LinTimes"/>
                <w:sz w:val="24"/>
              </w:rPr>
              <w:t>竞赛声誉和形象</w:t>
            </w:r>
          </w:p>
          <w:p>
            <w:pPr>
              <w:adjustRightInd w:val="0"/>
              <w:snapToGrid w:val="0"/>
              <w:spacing w:before="31" w:beforeLines="10" w:after="31" w:afterLines="10"/>
              <w:ind w:left="238" w:hanging="238" w:hangingChars="105"/>
              <w:rPr>
                <w:rFonts w:ascii="LinTimes" w:hAnsi="LinTimes" w:cs="LinTimes"/>
                <w:w w:val="95"/>
                <w:sz w:val="24"/>
              </w:rPr>
            </w:pPr>
            <w:r>
              <w:rPr>
                <w:rFonts w:ascii="LinTimes" w:hAnsi="LinTimes" w:cs="LinTimes"/>
                <w:w w:val="95"/>
                <w:sz w:val="24"/>
              </w:rPr>
              <w:t>擅自传播、扩散未经核查证实的言论、信息</w:t>
            </w:r>
          </w:p>
          <w:p>
            <w:pPr>
              <w:adjustRightInd w:val="0"/>
              <w:snapToGrid w:val="0"/>
              <w:spacing w:before="31" w:beforeLines="10" w:after="31" w:afterLines="10"/>
              <w:ind w:left="238" w:hanging="238" w:hangingChars="105"/>
              <w:rPr>
                <w:rFonts w:ascii="LinTimes" w:hAnsi="LinTimes" w:cs="LinTimes"/>
                <w:w w:val="95"/>
                <w:sz w:val="24"/>
              </w:rPr>
            </w:pPr>
            <w:r>
              <w:rPr>
                <w:rFonts w:ascii="LinTimes" w:hAnsi="LinTimes" w:cs="LinTimes"/>
                <w:w w:val="95"/>
                <w:sz w:val="24"/>
              </w:rPr>
              <w:t>□未按要求参加赛前培训、拒不签署《竞赛行为规范》</w:t>
            </w:r>
          </w:p>
          <w:p>
            <w:pPr>
              <w:adjustRightInd w:val="0"/>
              <w:snapToGrid w:val="0"/>
              <w:spacing w:before="31" w:beforeLines="10" w:after="31" w:afterLines="10"/>
              <w:ind w:left="238" w:hanging="238" w:hangingChars="105"/>
              <w:rPr>
                <w:rFonts w:ascii="LinTimes" w:hAnsi="LinTimes" w:cs="LinTimes"/>
                <w:w w:val="95"/>
                <w:sz w:val="24"/>
              </w:rPr>
            </w:pPr>
            <w:r>
              <w:rPr>
                <w:rFonts w:ascii="LinTimes" w:hAnsi="LinTimes" w:cs="LinTimes"/>
                <w:w w:val="95"/>
                <w:sz w:val="24"/>
              </w:rPr>
              <w:t>□干扰比赛正常秩序，造成严重影响</w:t>
            </w:r>
          </w:p>
          <w:p>
            <w:pPr>
              <w:adjustRightInd w:val="0"/>
              <w:snapToGrid w:val="0"/>
              <w:spacing w:before="31" w:beforeLines="10" w:after="31" w:afterLines="10"/>
              <w:ind w:left="238" w:hanging="238" w:hangingChars="105"/>
              <w:rPr>
                <w:rFonts w:ascii="LinTimes" w:hAnsi="LinTimes" w:cs="LinTimes"/>
                <w:w w:val="95"/>
                <w:sz w:val="24"/>
              </w:rPr>
            </w:pPr>
            <w:r>
              <w:rPr>
                <w:rFonts w:ascii="LinTimes" w:hAnsi="LinTimes" w:cs="LinTimes"/>
                <w:w w:val="95"/>
                <w:sz w:val="24"/>
              </w:rPr>
              <w:t>□其他同等程度的违规行为（描述）：</w:t>
            </w:r>
          </w:p>
          <w:p>
            <w:pPr>
              <w:adjustRightInd w:val="0"/>
              <w:snapToGrid w:val="0"/>
              <w:spacing w:before="31" w:beforeLines="10" w:after="31" w:afterLines="10"/>
              <w:rPr>
                <w:rFonts w:ascii="LinTimes" w:hAnsi="LinTimes" w:cs="LinTimes"/>
                <w:sz w:val="24"/>
              </w:rPr>
            </w:pPr>
          </w:p>
        </w:tc>
        <w:tc>
          <w:tcPr>
            <w:tcW w:w="2362" w:type="dxa"/>
            <w:gridSpan w:val="2"/>
            <w:vAlign w:val="center"/>
          </w:tcPr>
          <w:p>
            <w:pPr>
              <w:adjustRightInd w:val="0"/>
              <w:snapToGrid w:val="0"/>
              <w:spacing w:before="79" w:beforeLines="25" w:after="79" w:afterLines="25"/>
              <w:jc w:val="center"/>
              <w:rPr>
                <w:rFonts w:ascii="LinTimes" w:hAnsi="LinTimes" w:cs="LinTimes"/>
                <w:sz w:val="24"/>
              </w:rPr>
            </w:pPr>
            <w:r>
              <w:rPr>
                <w:rFonts w:ascii="LinTimes" w:hAnsi="LinTimes" w:cs="LinTimes"/>
                <w:sz w:val="24"/>
              </w:rPr>
              <w:t>处理结果：</w:t>
            </w:r>
          </w:p>
          <w:p>
            <w:pPr>
              <w:adjustRightInd w:val="0"/>
              <w:snapToGrid w:val="0"/>
              <w:spacing w:before="79" w:beforeLines="25" w:after="79" w:afterLines="25"/>
              <w:jc w:val="center"/>
              <w:rPr>
                <w:rFonts w:ascii="LinTimes" w:hAnsi="LinTimes" w:cs="LinTimes"/>
                <w:sz w:val="24"/>
              </w:rPr>
            </w:pPr>
            <w:r>
              <w:rPr>
                <w:rFonts w:ascii="LinTimes" w:hAnsi="LinTimes" w:cs="LinTimes"/>
                <w:sz w:val="24"/>
              </w:rPr>
              <w:t>□严重警告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7" w:hRule="atLeast"/>
        </w:trPr>
        <w:tc>
          <w:tcPr>
            <w:tcW w:w="638" w:type="dxa"/>
            <w:vMerge w:val="continue"/>
            <w:vAlign w:val="center"/>
          </w:tcPr>
          <w:p>
            <w:pPr>
              <w:adjustRightInd w:val="0"/>
              <w:snapToGrid w:val="0"/>
              <w:spacing w:before="79" w:beforeLines="25" w:after="79" w:afterLines="25"/>
              <w:jc w:val="center"/>
              <w:rPr>
                <w:rFonts w:ascii="LinTimes" w:hAnsi="LinTimes" w:cs="LinTimes"/>
                <w:sz w:val="24"/>
              </w:rPr>
            </w:pPr>
          </w:p>
        </w:tc>
        <w:tc>
          <w:tcPr>
            <w:tcW w:w="873" w:type="dxa"/>
            <w:vAlign w:val="center"/>
          </w:tcPr>
          <w:p>
            <w:pPr>
              <w:adjustRightInd w:val="0"/>
              <w:snapToGrid w:val="0"/>
              <w:spacing w:before="79" w:beforeLines="25" w:after="79" w:afterLines="25"/>
              <w:jc w:val="center"/>
              <w:rPr>
                <w:rFonts w:ascii="LinTimes" w:hAnsi="LinTimes" w:cs="LinTimes"/>
                <w:sz w:val="24"/>
              </w:rPr>
            </w:pPr>
            <w:r>
              <w:rPr>
                <w:rFonts w:ascii="LinTimes" w:hAnsi="LinTimes" w:cs="LinTimes"/>
                <w:sz w:val="24"/>
              </w:rPr>
              <w:t>执裁与保障观察员</w:t>
            </w:r>
          </w:p>
        </w:tc>
        <w:tc>
          <w:tcPr>
            <w:tcW w:w="4818" w:type="dxa"/>
            <w:vAlign w:val="center"/>
          </w:tcPr>
          <w:p>
            <w:pPr>
              <w:adjustRightInd w:val="0"/>
              <w:snapToGrid w:val="0"/>
              <w:spacing w:before="79" w:beforeLines="25" w:after="79" w:afterLines="25"/>
              <w:rPr>
                <w:rFonts w:ascii="LinTimes" w:hAnsi="LinTimes" w:cs="LinTimes"/>
                <w:sz w:val="24"/>
              </w:rPr>
            </w:pPr>
            <w:r>
              <w:rPr>
                <w:rFonts w:ascii="LinTimes" w:hAnsi="LinTimes" w:cs="LinTimes"/>
                <w:sz w:val="24"/>
              </w:rPr>
              <w:t>出现与上述人员相同的违规行为时，做出同等处理。</w:t>
            </w:r>
          </w:p>
          <w:p>
            <w:pPr>
              <w:adjustRightInd w:val="0"/>
              <w:snapToGrid w:val="0"/>
              <w:spacing w:before="79" w:beforeLines="25" w:after="79" w:afterLines="25"/>
              <w:rPr>
                <w:rFonts w:ascii="LinTimes" w:hAnsi="LinTimes" w:cs="LinTimes"/>
                <w:sz w:val="24"/>
              </w:rPr>
            </w:pPr>
            <w:r>
              <w:rPr>
                <w:rFonts w:ascii="LinTimes" w:hAnsi="LinTimes" w:cs="LinTimes"/>
                <w:sz w:val="24"/>
              </w:rPr>
              <w:t>行为描述：</w:t>
            </w:r>
          </w:p>
          <w:p>
            <w:pPr>
              <w:pStyle w:val="2"/>
              <w:ind w:firstLine="0" w:firstLineChars="0"/>
              <w:rPr>
                <w:rFonts w:ascii="LinTimes" w:hAnsi="LinTimes" w:eastAsia="宋体" w:cs="LinTimes"/>
                <w:sz w:val="24"/>
              </w:rPr>
            </w:pPr>
          </w:p>
          <w:p>
            <w:pPr>
              <w:pStyle w:val="2"/>
              <w:ind w:firstLine="454"/>
              <w:rPr>
                <w:rFonts w:ascii="LinTimes" w:hAnsi="LinTimes" w:cs="LinTimes"/>
                <w:w w:val="95"/>
                <w:sz w:val="24"/>
              </w:rPr>
            </w:pPr>
          </w:p>
        </w:tc>
        <w:tc>
          <w:tcPr>
            <w:tcW w:w="2362" w:type="dxa"/>
            <w:gridSpan w:val="2"/>
            <w:vAlign w:val="center"/>
          </w:tcPr>
          <w:p>
            <w:pPr>
              <w:adjustRightInd w:val="0"/>
              <w:snapToGrid w:val="0"/>
              <w:spacing w:before="79" w:beforeLines="25" w:after="79" w:afterLines="25"/>
              <w:jc w:val="center"/>
              <w:rPr>
                <w:rFonts w:ascii="LinTimes" w:hAnsi="LinTimes" w:cs="LinTimes"/>
                <w:sz w:val="24"/>
              </w:rPr>
            </w:pPr>
            <w:r>
              <w:rPr>
                <w:rFonts w:ascii="LinTimes" w:hAnsi="LinTimes" w:cs="LinTimes"/>
                <w:sz w:val="24"/>
              </w:rPr>
              <w:t>处理结果：</w:t>
            </w:r>
          </w:p>
          <w:p>
            <w:pPr>
              <w:adjustRightInd w:val="0"/>
              <w:snapToGrid w:val="0"/>
              <w:spacing w:before="79" w:beforeLines="25" w:after="79" w:afterLines="25"/>
              <w:jc w:val="center"/>
              <w:rPr>
                <w:rFonts w:ascii="LinTimes" w:hAnsi="LinTimes" w:cs="LinTimes"/>
                <w:sz w:val="24"/>
              </w:rPr>
            </w:pPr>
            <w:r>
              <w:rPr>
                <w:rFonts w:ascii="LinTimes" w:hAnsi="LinTimes" w:cs="LinTimes"/>
                <w:sz w:val="24"/>
              </w:rPr>
              <w:t>□约谈</w:t>
            </w:r>
          </w:p>
          <w:p>
            <w:pPr>
              <w:adjustRightInd w:val="0"/>
              <w:snapToGrid w:val="0"/>
              <w:spacing w:before="79" w:beforeLines="25" w:after="79" w:afterLines="25"/>
              <w:jc w:val="center"/>
              <w:rPr>
                <w:rFonts w:ascii="LinTimes" w:hAnsi="LinTimes" w:cs="LinTimes"/>
                <w:sz w:val="24"/>
              </w:rPr>
            </w:pPr>
            <w:r>
              <w:rPr>
                <w:rFonts w:ascii="LinTimes" w:hAnsi="LinTimes" w:cs="LinTimes"/>
                <w:sz w:val="24"/>
              </w:rPr>
              <w:t>□警告</w:t>
            </w:r>
          </w:p>
          <w:p>
            <w:pPr>
              <w:adjustRightInd w:val="0"/>
              <w:snapToGrid w:val="0"/>
              <w:spacing w:before="79" w:beforeLines="25" w:after="79" w:afterLines="25"/>
              <w:jc w:val="center"/>
              <w:rPr>
                <w:rFonts w:ascii="LinTimes" w:hAnsi="LinTimes" w:cs="LinTimes"/>
                <w:sz w:val="24"/>
              </w:rPr>
            </w:pPr>
            <w:r>
              <w:rPr>
                <w:rFonts w:ascii="LinTimes" w:hAnsi="LinTimes" w:cs="LinTimes"/>
                <w:sz w:val="24"/>
              </w:rPr>
              <w:t>□严重警告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7" w:hRule="atLeast"/>
        </w:trPr>
        <w:tc>
          <w:tcPr>
            <w:tcW w:w="638" w:type="dxa"/>
            <w:vMerge w:val="continue"/>
            <w:vAlign w:val="center"/>
          </w:tcPr>
          <w:p>
            <w:pPr>
              <w:adjustRightInd w:val="0"/>
              <w:snapToGrid w:val="0"/>
              <w:spacing w:before="79" w:beforeLines="25" w:after="79" w:afterLines="25"/>
              <w:jc w:val="center"/>
              <w:rPr>
                <w:rFonts w:ascii="LinTimes" w:hAnsi="LinTimes" w:cs="LinTimes"/>
                <w:sz w:val="24"/>
              </w:rPr>
            </w:pPr>
          </w:p>
        </w:tc>
        <w:tc>
          <w:tcPr>
            <w:tcW w:w="873" w:type="dxa"/>
            <w:vMerge w:val="restart"/>
            <w:vAlign w:val="center"/>
          </w:tcPr>
          <w:p>
            <w:pPr>
              <w:adjustRightInd w:val="0"/>
              <w:snapToGrid w:val="0"/>
              <w:spacing w:before="79" w:beforeLines="25" w:after="79" w:afterLines="25"/>
              <w:jc w:val="center"/>
              <w:rPr>
                <w:rFonts w:ascii="LinTimes" w:hAnsi="LinTimes" w:cs="LinTimes"/>
                <w:sz w:val="24"/>
              </w:rPr>
            </w:pPr>
            <w:r>
              <w:rPr>
                <w:rFonts w:ascii="LinTimes" w:hAnsi="LinTimes" w:cs="LinTimes"/>
                <w:sz w:val="24"/>
              </w:rPr>
              <w:t>前述各类人员</w:t>
            </w:r>
          </w:p>
        </w:tc>
        <w:tc>
          <w:tcPr>
            <w:tcW w:w="4818" w:type="dxa"/>
          </w:tcPr>
          <w:p>
            <w:pPr>
              <w:adjustRightInd w:val="0"/>
              <w:snapToGrid w:val="0"/>
              <w:spacing w:before="79" w:beforeLines="25" w:after="79" w:afterLines="25"/>
              <w:rPr>
                <w:rFonts w:ascii="LinTimes" w:hAnsi="LinTimes" w:cs="LinTimes"/>
                <w:w w:val="95"/>
                <w:sz w:val="24"/>
              </w:rPr>
            </w:pPr>
            <w:r>
              <w:rPr>
                <w:rFonts w:ascii="LinTimes" w:hAnsi="LinTimes" w:cs="LinTimes"/>
                <w:sz w:val="24"/>
              </w:rPr>
              <w:t>行为描述：</w:t>
            </w:r>
          </w:p>
        </w:tc>
        <w:tc>
          <w:tcPr>
            <w:tcW w:w="2362" w:type="dxa"/>
            <w:gridSpan w:val="2"/>
            <w:vAlign w:val="center"/>
          </w:tcPr>
          <w:p>
            <w:pPr>
              <w:adjustRightInd w:val="0"/>
              <w:snapToGrid w:val="0"/>
              <w:spacing w:before="79" w:beforeLines="25" w:after="79" w:afterLines="25"/>
              <w:jc w:val="center"/>
              <w:rPr>
                <w:rFonts w:ascii="LinTimes" w:hAnsi="LinTimes" w:cs="LinTimes"/>
                <w:sz w:val="24"/>
              </w:rPr>
            </w:pPr>
            <w:r>
              <w:rPr>
                <w:rFonts w:ascii="LinTimes" w:hAnsi="LinTimes" w:cs="LinTimes"/>
                <w:sz w:val="24"/>
              </w:rPr>
              <w:t>处理结果：</w:t>
            </w:r>
          </w:p>
          <w:p>
            <w:pPr>
              <w:adjustRightInd w:val="0"/>
              <w:snapToGrid w:val="0"/>
              <w:spacing w:before="79" w:beforeLines="25" w:after="79" w:afterLines="25"/>
              <w:jc w:val="center"/>
              <w:rPr>
                <w:rFonts w:ascii="LinTimes" w:hAnsi="LinTimes" w:cs="LinTimes"/>
                <w:sz w:val="24"/>
              </w:rPr>
            </w:pPr>
            <w:r>
              <w:rPr>
                <w:rFonts w:ascii="LinTimes" w:hAnsi="LinTimes" w:cs="LinTimes"/>
                <w:sz w:val="24"/>
              </w:rPr>
              <w:t>□约谈</w:t>
            </w:r>
          </w:p>
          <w:p>
            <w:pPr>
              <w:adjustRightInd w:val="0"/>
              <w:snapToGrid w:val="0"/>
              <w:spacing w:before="79" w:beforeLines="25" w:after="79" w:afterLines="25"/>
              <w:jc w:val="center"/>
              <w:rPr>
                <w:rFonts w:ascii="LinTimes" w:hAnsi="LinTimes" w:cs="LinTimes"/>
                <w:sz w:val="24"/>
              </w:rPr>
            </w:pPr>
            <w:r>
              <w:rPr>
                <w:rFonts w:ascii="LinTimes" w:hAnsi="LinTimes" w:cs="LinTimes"/>
                <w:sz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7" w:hRule="atLeast"/>
        </w:trPr>
        <w:tc>
          <w:tcPr>
            <w:tcW w:w="638" w:type="dxa"/>
            <w:vMerge w:val="continue"/>
            <w:vAlign w:val="center"/>
          </w:tcPr>
          <w:p>
            <w:pPr>
              <w:adjustRightInd w:val="0"/>
              <w:snapToGrid w:val="0"/>
              <w:spacing w:before="79" w:beforeLines="25" w:after="79" w:afterLines="25"/>
              <w:jc w:val="center"/>
              <w:rPr>
                <w:rFonts w:ascii="LinTimes" w:hAnsi="LinTimes" w:cs="LinTimes"/>
                <w:sz w:val="24"/>
              </w:rPr>
            </w:pPr>
          </w:p>
        </w:tc>
        <w:tc>
          <w:tcPr>
            <w:tcW w:w="873" w:type="dxa"/>
            <w:vMerge w:val="continue"/>
            <w:vAlign w:val="center"/>
          </w:tcPr>
          <w:p>
            <w:pPr>
              <w:adjustRightInd w:val="0"/>
              <w:snapToGrid w:val="0"/>
              <w:spacing w:before="79" w:beforeLines="25" w:after="79" w:afterLines="25"/>
              <w:jc w:val="center"/>
              <w:rPr>
                <w:rFonts w:ascii="LinTimes" w:hAnsi="LinTimes" w:cs="LinTimes"/>
                <w:sz w:val="24"/>
              </w:rPr>
            </w:pPr>
          </w:p>
        </w:tc>
        <w:tc>
          <w:tcPr>
            <w:tcW w:w="4818" w:type="dxa"/>
            <w:vAlign w:val="center"/>
          </w:tcPr>
          <w:p>
            <w:pPr>
              <w:adjustRightInd w:val="0"/>
              <w:snapToGrid w:val="0"/>
              <w:spacing w:before="79" w:beforeLines="25" w:after="79" w:afterLines="25"/>
              <w:rPr>
                <w:rFonts w:ascii="LinTimes" w:hAnsi="LinTimes" w:cs="LinTimes"/>
                <w:w w:val="95"/>
                <w:sz w:val="24"/>
              </w:rPr>
            </w:pPr>
            <w:r>
              <w:rPr>
                <w:rFonts w:ascii="LinTimes" w:hAnsi="LinTimes" w:cs="LinTimes"/>
                <w:w w:val="95"/>
                <w:sz w:val="24"/>
              </w:rPr>
              <w:t>违反第一届全国技能大赛相关防疫规定，造成严重后果或不良影响的。</w:t>
            </w:r>
          </w:p>
        </w:tc>
        <w:tc>
          <w:tcPr>
            <w:tcW w:w="2362" w:type="dxa"/>
            <w:gridSpan w:val="2"/>
            <w:vAlign w:val="center"/>
          </w:tcPr>
          <w:p>
            <w:pPr>
              <w:adjustRightInd w:val="0"/>
              <w:snapToGrid w:val="0"/>
              <w:spacing w:before="79" w:beforeLines="25" w:after="79" w:afterLines="25"/>
              <w:jc w:val="center"/>
              <w:rPr>
                <w:rFonts w:ascii="LinTimes" w:hAnsi="LinTimes" w:cs="LinTimes"/>
                <w:sz w:val="24"/>
              </w:rPr>
            </w:pPr>
            <w:r>
              <w:rPr>
                <w:rFonts w:ascii="LinTimes" w:hAnsi="LinTimes" w:cs="LinTimes"/>
                <w:sz w:val="24"/>
              </w:rPr>
              <w:t>处理结果：</w:t>
            </w:r>
          </w:p>
          <w:p>
            <w:pPr>
              <w:adjustRightInd w:val="0"/>
              <w:snapToGrid w:val="0"/>
              <w:spacing w:before="79" w:beforeLines="25" w:after="79" w:afterLines="25"/>
              <w:jc w:val="center"/>
              <w:rPr>
                <w:rFonts w:ascii="LinTimes" w:hAnsi="LinTimes" w:cs="LinTimes"/>
                <w:sz w:val="24"/>
              </w:rPr>
            </w:pPr>
            <w:r>
              <w:rPr>
                <w:rFonts w:ascii="LinTimes" w:hAnsi="LinTimes" w:cs="LinTimes"/>
                <w:sz w:val="24"/>
              </w:rPr>
              <w:t>□严重警告</w:t>
            </w:r>
          </w:p>
        </w:tc>
      </w:tr>
    </w:tbl>
    <w:p>
      <w:pPr>
        <w:jc w:val="left"/>
        <w:rPr>
          <w:rFonts w:ascii="LinTimes" w:hAnsi="LinTimes" w:cs="LinTimes"/>
          <w:sz w:val="30"/>
          <w:szCs w:val="30"/>
        </w:rPr>
      </w:pPr>
      <w:r>
        <w:rPr>
          <w:rFonts w:ascii="LinTimes" w:hAnsi="LinTimes" w:cs="LinTimes"/>
          <w:sz w:val="30"/>
          <w:szCs w:val="30"/>
        </w:rPr>
        <w:t>实施人身份及权限：</w:t>
      </w:r>
    </w:p>
    <w:p>
      <w:pPr>
        <w:jc w:val="left"/>
        <w:rPr>
          <w:rFonts w:ascii="LinTimes" w:hAnsi="LinTimes" w:cs="LinTimes"/>
          <w:sz w:val="24"/>
        </w:rPr>
      </w:pPr>
      <w:r>
        <w:rPr>
          <w:rFonts w:ascii="LinTimes" w:hAnsi="LinTimes" w:cs="LinTimes"/>
          <w:sz w:val="24"/>
        </w:rPr>
        <w:t>□裁判长权限：对选手违规行为依据竞赛规则可直接处理。</w:t>
      </w:r>
    </w:p>
    <w:p>
      <w:pPr>
        <w:jc w:val="left"/>
        <w:rPr>
          <w:rFonts w:ascii="LinTimes" w:hAnsi="LinTimes" w:cs="LinTimes"/>
          <w:sz w:val="24"/>
        </w:rPr>
      </w:pPr>
      <w:r>
        <w:rPr>
          <w:rFonts w:ascii="LinTimes" w:hAnsi="LinTimes" w:cs="LinTimes"/>
          <w:sz w:val="24"/>
        </w:rPr>
        <w:t>□监督仲裁委员会权限：对任何人员违规行为均可按照竞赛规则处理。</w:t>
      </w:r>
    </w:p>
    <w:p>
      <w:pPr>
        <w:adjustRightInd w:val="0"/>
        <w:snapToGrid w:val="0"/>
        <w:spacing w:line="360" w:lineRule="auto"/>
        <w:rPr>
          <w:rFonts w:ascii="LinTimes" w:hAnsi="LinTimes" w:cs="LinTimes"/>
          <w:sz w:val="30"/>
          <w:szCs w:val="30"/>
        </w:rPr>
      </w:pPr>
    </w:p>
    <w:p>
      <w:pPr>
        <w:adjustRightInd w:val="0"/>
        <w:snapToGrid w:val="0"/>
        <w:spacing w:line="360" w:lineRule="auto"/>
        <w:ind w:firstLine="600" w:firstLineChars="200"/>
        <w:rPr>
          <w:rFonts w:ascii="LinTimes" w:hAnsi="LinTimes" w:eastAsia="仿宋" w:cs="LinTimes"/>
          <w:sz w:val="32"/>
          <w:szCs w:val="32"/>
        </w:rPr>
      </w:pPr>
      <w:r>
        <w:rPr>
          <w:rFonts w:ascii="LinTimes" w:hAnsi="LinTimes" w:cs="LinTimes"/>
          <w:sz w:val="30"/>
          <w:szCs w:val="30"/>
        </w:rPr>
        <w:t>实施人签字：             日期和时间：</w:t>
      </w:r>
    </w:p>
    <w:p>
      <w:pPr>
        <w:adjustRightInd w:val="0"/>
        <w:spacing w:line="560" w:lineRule="exact"/>
        <w:jc w:val="left"/>
        <w:rPr>
          <w:rFonts w:ascii="LinTimes" w:hAnsi="LinTimes" w:eastAsia="华文中宋" w:cs="LinTimes"/>
          <w:b/>
          <w:sz w:val="44"/>
          <w:szCs w:val="44"/>
        </w:rPr>
      </w:pPr>
    </w:p>
    <w:sectPr>
      <w:headerReference r:id="rId3" w:type="default"/>
      <w:footerReference r:id="rId4" w:type="default"/>
      <w:pgSz w:w="11906" w:h="16838"/>
      <w:pgMar w:top="1440" w:right="1644" w:bottom="1440" w:left="1644" w:header="851" w:footer="992" w:gutter="0"/>
      <w:pgNumType w:start="3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modern"/>
    <w:pitch w:val="default"/>
    <w:sig w:usb0="00000000" w:usb1="00000000" w:usb2="00000000" w:usb3="00000000" w:csb0="0000019F" w:csb1="00000000"/>
  </w:font>
  <w:font w:name="Calibri">
    <w:altName w:val="微软雅黑"/>
    <w:panose1 w:val="020F0502020204030204"/>
    <w:charset w:val="00"/>
    <w:family w:val="decorative"/>
    <w:pitch w:val="default"/>
    <w:sig w:usb0="00000000" w:usb1="00000000" w:usb2="00000001" w:usb3="00000000" w:csb0="0000019F" w:csb1="00000000"/>
  </w:font>
  <w:font w:name="微软雅黑">
    <w:panose1 w:val="020B0503020204020204"/>
    <w:charset w:val="86"/>
    <w:family w:val="decorative"/>
    <w:pitch w:val="default"/>
    <w:sig w:usb0="80000287" w:usb1="2A0F3C52" w:usb2="00000016" w:usb3="00000000" w:csb0="0004001F" w:csb1="00000000"/>
  </w:font>
  <w:font w:name="仿宋_GB2312">
    <w:panose1 w:val="02010609030101010101"/>
    <w:charset w:val="86"/>
    <w:family w:val="swiss"/>
    <w:pitch w:val="default"/>
    <w:sig w:usb0="00000001" w:usb1="080E0000" w:usb2="00000000" w:usb3="00000000" w:csb0="00040000" w:csb1="00000000"/>
  </w:font>
  <w:font w:name="Frutiger LT Com 45 Light">
    <w:altName w:val="Latha"/>
    <w:panose1 w:val="00000000000000000000"/>
    <w:charset w:val="00"/>
    <w:family w:val="decorative"/>
    <w:pitch w:val="default"/>
    <w:sig w:usb0="00000000" w:usb1="00000000" w:usb2="00000000" w:usb3="00000000" w:csb0="00000001" w:csb1="00000000"/>
  </w:font>
  <w:font w:name="Courier New">
    <w:panose1 w:val="02070309020205020404"/>
    <w:charset w:val="00"/>
    <w:family w:val="swiss"/>
    <w:pitch w:val="default"/>
    <w:sig w:usb0="00007A87" w:usb1="80000000" w:usb2="00000008" w:usb3="00000000" w:csb0="400001FF" w:csb1="FFFF0000"/>
  </w:font>
  <w:font w:name="Inria Serif">
    <w:altName w:val="Latha"/>
    <w:panose1 w:val="00000000000000000000"/>
    <w:charset w:val="00"/>
    <w:family w:val="auto"/>
    <w:pitch w:val="default"/>
    <w:sig w:usb0="00000000" w:usb1="00000000" w:usb2="00000000" w:usb3="00000000" w:csb0="00000001" w:csb1="00000000"/>
  </w:font>
  <w:font w:name="Times New Roman (Headings CS)">
    <w:altName w:val="Times New Roman"/>
    <w:panose1 w:val="00000000000000000000"/>
    <w:charset w:val="00"/>
    <w:family w:val="modern"/>
    <w:pitch w:val="default"/>
    <w:sig w:usb0="00000000" w:usb1="00000000" w:usb2="00000000" w:usb3="00000000" w:csb0="00000001" w:csb1="00000000"/>
  </w:font>
  <w:font w:name="Calibri Light">
    <w:altName w:val="Latha"/>
    <w:panose1 w:val="020F0302020204030204"/>
    <w:charset w:val="00"/>
    <w:family w:val="decorative"/>
    <w:pitch w:val="default"/>
    <w:sig w:usb0="00000000" w:usb1="00000000" w:usb2="00000009" w:usb3="00000000" w:csb0="000001FF" w:csb1="00000000"/>
  </w:font>
  <w:font w:name="仿宋">
    <w:altName w:val="仿宋_GB2312"/>
    <w:panose1 w:val="02010609060101010101"/>
    <w:charset w:val="86"/>
    <w:family w:val="swiss"/>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LinTimes">
    <w:altName w:val="Latha"/>
    <w:panose1 w:val="00000000000000000000"/>
    <w:charset w:val="00"/>
    <w:family w:val="auto"/>
    <w:pitch w:val="default"/>
    <w:sig w:usb0="00000000" w:usb1="00000000" w:usb2="00000008" w:usb3="00000000" w:csb0="400001FF" w:csb1="FFFF0000"/>
  </w:font>
  <w:font w:name="楷体_GB2312">
    <w:panose1 w:val="02010609030101010101"/>
    <w:charset w:val="86"/>
    <w:family w:val="swiss"/>
    <w:pitch w:val="default"/>
    <w:sig w:usb0="00000001" w:usb1="080E0000" w:usb2="00000000" w:usb3="00000000" w:csb0="00040000" w:csb1="00000000"/>
  </w:font>
  <w:font w:name="黑体">
    <w:panose1 w:val="02010600030101010101"/>
    <w:charset w:val="86"/>
    <w:family w:val="swiss"/>
    <w:pitch w:val="default"/>
    <w:sig w:usb0="00000001" w:usb1="080E0000" w:usb2="00000000" w:usb3="00000000" w:csb0="00040000" w:csb1="00000000"/>
  </w:font>
  <w:font w:name="楷体">
    <w:altName w:val="楷体_GB2312"/>
    <w:panose1 w:val="02010609060101010101"/>
    <w:charset w:val="86"/>
    <w:family w:val="swiss"/>
    <w:pitch w:val="default"/>
    <w:sig w:usb0="00000000" w:usb1="00000000" w:usb2="00000016" w:usb3="00000000" w:csb0="00040001" w:csb1="00000000"/>
  </w:font>
  <w:font w:name="Latha">
    <w:panose1 w:val="02000400000000000000"/>
    <w:charset w:val="00"/>
    <w:family w:val="auto"/>
    <w:pitch w:val="default"/>
    <w:sig w:usb0="00100000" w:usb1="00000000" w:usb2="00000000" w:usb3="00000000" w:csb0="00000000" w:csb1="00000000"/>
  </w:font>
  <w:font w:name="微软雅黑">
    <w:panose1 w:val="020B0503020204020204"/>
    <w:charset w:val="86"/>
    <w:family w:val="decorative"/>
    <w:pitch w:val="default"/>
    <w:sig w:usb0="80000287" w:usb1="2A0F3C52" w:usb2="00000016" w:usb3="00000000" w:csb0="0004001F" w:csb1="00000000"/>
  </w:font>
  <w:font w:name="Shruti">
    <w:panose1 w:val="02000500000000000000"/>
    <w:charset w:val="00"/>
    <w:family w:val="auto"/>
    <w:pitch w:val="default"/>
    <w:sig w:usb0="0004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27876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4.6pt;mso-position-horizontal:center;mso-position-horizontal-relative:margin;mso-wrap-style:none;z-index:251662336;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W+KA60QAA&#10;AAIBAAAPAAAAAAAAAAEAIAAAACIAAABkcnMvZG93bnJldi54bWxQSwECFAAUAAAACACHTuJALe8U&#10;ObMBAABIAwAADgAAAAAAAAABACAAAAAgAQAAZHJzL2Uyb0RvYy54bWxQSwUGAAAAAAYABgBZAQAA&#10;RQU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
    <w:nsid w:val="00000002"/>
    <w:multiLevelType w:val="multilevel"/>
    <w:tmpl w:val="00000002"/>
    <w:lvl w:ilvl="0" w:tentative="1">
      <w:start w:val="4"/>
      <w:numFmt w:val="bullet"/>
      <w:pStyle w:val="4"/>
      <w:lvlText w:val="□"/>
      <w:lvlJc w:val="left"/>
      <w:pPr>
        <w:tabs>
          <w:tab w:val="left" w:pos="360"/>
        </w:tabs>
        <w:ind w:left="360" w:hanging="360"/>
      </w:pPr>
      <w:rPr>
        <w:rFonts w:hint="eastAsia" w:ascii="宋体" w:hAnsi="宋体" w:eastAsia="宋体" w:cs="Times New Roman"/>
        <w:b/>
        <w:sz w:val="44"/>
      </w:rPr>
    </w:lvl>
    <w:lvl w:ilvl="1" w:tentative="1">
      <w:start w:val="1"/>
      <w:numFmt w:val="bullet"/>
      <w:pStyle w:val="5"/>
      <w:lvlText w:val=""/>
      <w:lvlJc w:val="left"/>
      <w:pPr>
        <w:tabs>
          <w:tab w:val="left" w:pos="840"/>
        </w:tabs>
        <w:ind w:left="840" w:hanging="420"/>
      </w:pPr>
      <w:rPr>
        <w:rFonts w:hint="default" w:ascii="Wingdings" w:hAnsi="Wingdings"/>
      </w:rPr>
    </w:lvl>
    <w:lvl w:ilvl="2" w:tentative="1">
      <w:start w:val="1"/>
      <w:numFmt w:val="bullet"/>
      <w:pStyle w:val="6"/>
      <w:lvlText w:val=""/>
      <w:lvlJc w:val="left"/>
      <w:pPr>
        <w:tabs>
          <w:tab w:val="left" w:pos="1260"/>
        </w:tabs>
        <w:ind w:left="1260" w:hanging="420"/>
      </w:pPr>
      <w:rPr>
        <w:rFonts w:hint="default" w:ascii="Wingdings" w:hAnsi="Wingdings"/>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bullet"/>
      <w:lvlText w:val=""/>
      <w:lvlJc w:val="left"/>
      <w:pPr>
        <w:tabs>
          <w:tab w:val="left" w:pos="2100"/>
        </w:tabs>
        <w:ind w:left="2100" w:hanging="420"/>
      </w:pPr>
      <w:rPr>
        <w:rFonts w:hint="default" w:ascii="Wingdings" w:hAnsi="Wingdings"/>
      </w:rPr>
    </w:lvl>
    <w:lvl w:ilvl="5" w:tentative="1">
      <w:start w:val="1"/>
      <w:numFmt w:val="bullet"/>
      <w:lvlText w:val=""/>
      <w:lvlJc w:val="left"/>
      <w:pPr>
        <w:tabs>
          <w:tab w:val="left" w:pos="2520"/>
        </w:tabs>
        <w:ind w:left="2520" w:hanging="420"/>
      </w:pPr>
      <w:rPr>
        <w:rFonts w:hint="default" w:ascii="Wingdings" w:hAnsi="Wingdings"/>
      </w:rPr>
    </w:lvl>
    <w:lvl w:ilvl="6" w:tentative="1">
      <w:start w:val="1"/>
      <w:numFmt w:val="bullet"/>
      <w:lvlText w:val=""/>
      <w:lvlJc w:val="left"/>
      <w:pPr>
        <w:tabs>
          <w:tab w:val="left" w:pos="2940"/>
        </w:tabs>
        <w:ind w:left="2940" w:hanging="420"/>
      </w:pPr>
      <w:rPr>
        <w:rFonts w:hint="default" w:ascii="Wingdings" w:hAnsi="Wingdings"/>
      </w:rPr>
    </w:lvl>
    <w:lvl w:ilvl="7" w:tentative="1">
      <w:start w:val="1"/>
      <w:numFmt w:val="bullet"/>
      <w:lvlText w:val=""/>
      <w:lvlJc w:val="left"/>
      <w:pPr>
        <w:tabs>
          <w:tab w:val="left" w:pos="3360"/>
        </w:tabs>
        <w:ind w:left="3360" w:hanging="420"/>
      </w:pPr>
      <w:rPr>
        <w:rFonts w:hint="default" w:ascii="Wingdings" w:hAnsi="Wingdings"/>
      </w:rPr>
    </w:lvl>
    <w:lvl w:ilvl="8" w:tentative="1">
      <w:start w:val="1"/>
      <w:numFmt w:val="bullet"/>
      <w:lvlText w:val=""/>
      <w:lvlJc w:val="left"/>
      <w:pPr>
        <w:tabs>
          <w:tab w:val="left" w:pos="3780"/>
        </w:tabs>
        <w:ind w:left="3780" w:hanging="420"/>
      </w:pPr>
      <w:rPr>
        <w:rFonts w:hint="default" w:ascii="Wingdings" w:hAnsi="Wingdings"/>
      </w:rPr>
    </w:lvl>
  </w:abstractNum>
  <w:abstractNum w:abstractNumId="3">
    <w:nsid w:val="00000003"/>
    <w:multiLevelType w:val="multilevel"/>
    <w:tmpl w:val="00000003"/>
    <w:lvl w:ilvl="0" w:tentative="1">
      <w:start w:val="4"/>
      <w:numFmt w:val="japaneseCounting"/>
      <w:pStyle w:val="27"/>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2"/>
  </w:num>
  <w:num w:numId="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E0E"/>
    <w:rsid w:val="000031F3"/>
    <w:rsid w:val="000034E7"/>
    <w:rsid w:val="000038CE"/>
    <w:rsid w:val="00003A52"/>
    <w:rsid w:val="00003CD2"/>
    <w:rsid w:val="00004218"/>
    <w:rsid w:val="0000542C"/>
    <w:rsid w:val="00006790"/>
    <w:rsid w:val="00012499"/>
    <w:rsid w:val="00012F2F"/>
    <w:rsid w:val="00017B7A"/>
    <w:rsid w:val="0002283E"/>
    <w:rsid w:val="000238DE"/>
    <w:rsid w:val="00025548"/>
    <w:rsid w:val="0002644F"/>
    <w:rsid w:val="00032A69"/>
    <w:rsid w:val="0003478D"/>
    <w:rsid w:val="0003640E"/>
    <w:rsid w:val="00037886"/>
    <w:rsid w:val="0004175D"/>
    <w:rsid w:val="00044355"/>
    <w:rsid w:val="0004578A"/>
    <w:rsid w:val="00045BA5"/>
    <w:rsid w:val="00046F3E"/>
    <w:rsid w:val="00047F51"/>
    <w:rsid w:val="00050437"/>
    <w:rsid w:val="00050E06"/>
    <w:rsid w:val="00051399"/>
    <w:rsid w:val="00053900"/>
    <w:rsid w:val="000552DB"/>
    <w:rsid w:val="000564E4"/>
    <w:rsid w:val="000609BE"/>
    <w:rsid w:val="000609D5"/>
    <w:rsid w:val="000616F5"/>
    <w:rsid w:val="00062AA5"/>
    <w:rsid w:val="00065145"/>
    <w:rsid w:val="000667A7"/>
    <w:rsid w:val="000736FE"/>
    <w:rsid w:val="00073991"/>
    <w:rsid w:val="00074C03"/>
    <w:rsid w:val="00075B9D"/>
    <w:rsid w:val="00077B9D"/>
    <w:rsid w:val="00080948"/>
    <w:rsid w:val="000844E7"/>
    <w:rsid w:val="00087E81"/>
    <w:rsid w:val="000900B8"/>
    <w:rsid w:val="000940B5"/>
    <w:rsid w:val="00095C95"/>
    <w:rsid w:val="00095E32"/>
    <w:rsid w:val="000967E5"/>
    <w:rsid w:val="000A0494"/>
    <w:rsid w:val="000A117E"/>
    <w:rsid w:val="000A273E"/>
    <w:rsid w:val="000A39ED"/>
    <w:rsid w:val="000A4277"/>
    <w:rsid w:val="000A4D81"/>
    <w:rsid w:val="000B3EA9"/>
    <w:rsid w:val="000B6571"/>
    <w:rsid w:val="000B7729"/>
    <w:rsid w:val="000C31F5"/>
    <w:rsid w:val="000C3354"/>
    <w:rsid w:val="000C4A1A"/>
    <w:rsid w:val="000C572A"/>
    <w:rsid w:val="000C5AF3"/>
    <w:rsid w:val="000C5BD2"/>
    <w:rsid w:val="000C6C5F"/>
    <w:rsid w:val="000D2B9D"/>
    <w:rsid w:val="000D474F"/>
    <w:rsid w:val="000D66D4"/>
    <w:rsid w:val="000D7DE6"/>
    <w:rsid w:val="000E1676"/>
    <w:rsid w:val="000E3615"/>
    <w:rsid w:val="000E396B"/>
    <w:rsid w:val="000E50CD"/>
    <w:rsid w:val="000E6A82"/>
    <w:rsid w:val="000E71B1"/>
    <w:rsid w:val="000E76D4"/>
    <w:rsid w:val="000F02C3"/>
    <w:rsid w:val="000F070E"/>
    <w:rsid w:val="000F1F6F"/>
    <w:rsid w:val="000F4FA9"/>
    <w:rsid w:val="000F5D34"/>
    <w:rsid w:val="000F69A5"/>
    <w:rsid w:val="000F77FF"/>
    <w:rsid w:val="00100856"/>
    <w:rsid w:val="001015F0"/>
    <w:rsid w:val="001017E4"/>
    <w:rsid w:val="0010421C"/>
    <w:rsid w:val="00104227"/>
    <w:rsid w:val="001050F3"/>
    <w:rsid w:val="00107CDB"/>
    <w:rsid w:val="00110C84"/>
    <w:rsid w:val="0011228B"/>
    <w:rsid w:val="00113592"/>
    <w:rsid w:val="001146A4"/>
    <w:rsid w:val="00114A20"/>
    <w:rsid w:val="00116099"/>
    <w:rsid w:val="001200FD"/>
    <w:rsid w:val="001201BE"/>
    <w:rsid w:val="001204C2"/>
    <w:rsid w:val="0012242E"/>
    <w:rsid w:val="00123069"/>
    <w:rsid w:val="0012693B"/>
    <w:rsid w:val="00126E80"/>
    <w:rsid w:val="001273E2"/>
    <w:rsid w:val="001278B9"/>
    <w:rsid w:val="00133F93"/>
    <w:rsid w:val="0013518A"/>
    <w:rsid w:val="00135B9D"/>
    <w:rsid w:val="001371F3"/>
    <w:rsid w:val="00137B7A"/>
    <w:rsid w:val="001416A0"/>
    <w:rsid w:val="00142087"/>
    <w:rsid w:val="00142262"/>
    <w:rsid w:val="00142E5C"/>
    <w:rsid w:val="00143067"/>
    <w:rsid w:val="00143F7E"/>
    <w:rsid w:val="00146A7E"/>
    <w:rsid w:val="001471E5"/>
    <w:rsid w:val="00156224"/>
    <w:rsid w:val="00156509"/>
    <w:rsid w:val="00160024"/>
    <w:rsid w:val="00161015"/>
    <w:rsid w:val="00162406"/>
    <w:rsid w:val="0016326D"/>
    <w:rsid w:val="001634CA"/>
    <w:rsid w:val="001637E7"/>
    <w:rsid w:val="001649EF"/>
    <w:rsid w:val="00165BB8"/>
    <w:rsid w:val="00166768"/>
    <w:rsid w:val="00166917"/>
    <w:rsid w:val="0016712D"/>
    <w:rsid w:val="00167589"/>
    <w:rsid w:val="00167942"/>
    <w:rsid w:val="00170610"/>
    <w:rsid w:val="001713D7"/>
    <w:rsid w:val="00172046"/>
    <w:rsid w:val="00172A27"/>
    <w:rsid w:val="00172C3C"/>
    <w:rsid w:val="00176571"/>
    <w:rsid w:val="00180A89"/>
    <w:rsid w:val="001837C3"/>
    <w:rsid w:val="00183880"/>
    <w:rsid w:val="00184512"/>
    <w:rsid w:val="0018660C"/>
    <w:rsid w:val="00186D47"/>
    <w:rsid w:val="001872B6"/>
    <w:rsid w:val="00187368"/>
    <w:rsid w:val="00191F61"/>
    <w:rsid w:val="001946A3"/>
    <w:rsid w:val="00195F47"/>
    <w:rsid w:val="00196E8E"/>
    <w:rsid w:val="001A0801"/>
    <w:rsid w:val="001A0ACC"/>
    <w:rsid w:val="001A1480"/>
    <w:rsid w:val="001A26F3"/>
    <w:rsid w:val="001A386B"/>
    <w:rsid w:val="001A3E7F"/>
    <w:rsid w:val="001A4562"/>
    <w:rsid w:val="001A50B6"/>
    <w:rsid w:val="001A6F89"/>
    <w:rsid w:val="001B0299"/>
    <w:rsid w:val="001B2354"/>
    <w:rsid w:val="001B3E09"/>
    <w:rsid w:val="001B6359"/>
    <w:rsid w:val="001B64A6"/>
    <w:rsid w:val="001C0B8C"/>
    <w:rsid w:val="001C1AA3"/>
    <w:rsid w:val="001C212C"/>
    <w:rsid w:val="001C2B18"/>
    <w:rsid w:val="001C3A39"/>
    <w:rsid w:val="001C405E"/>
    <w:rsid w:val="001C4E49"/>
    <w:rsid w:val="001C6017"/>
    <w:rsid w:val="001C6224"/>
    <w:rsid w:val="001C64B5"/>
    <w:rsid w:val="001C6B06"/>
    <w:rsid w:val="001C74BF"/>
    <w:rsid w:val="001D0773"/>
    <w:rsid w:val="001D20C0"/>
    <w:rsid w:val="001D2D2C"/>
    <w:rsid w:val="001D572A"/>
    <w:rsid w:val="001D5CDD"/>
    <w:rsid w:val="001D770E"/>
    <w:rsid w:val="001E00E7"/>
    <w:rsid w:val="001E25C2"/>
    <w:rsid w:val="001E6E56"/>
    <w:rsid w:val="001E7422"/>
    <w:rsid w:val="001E7AE0"/>
    <w:rsid w:val="001E7B09"/>
    <w:rsid w:val="001F0197"/>
    <w:rsid w:val="001F1116"/>
    <w:rsid w:val="001F1D70"/>
    <w:rsid w:val="001F2C23"/>
    <w:rsid w:val="001F36AF"/>
    <w:rsid w:val="001F3B36"/>
    <w:rsid w:val="001F3C38"/>
    <w:rsid w:val="001F48CD"/>
    <w:rsid w:val="001F61E2"/>
    <w:rsid w:val="00200000"/>
    <w:rsid w:val="0020054A"/>
    <w:rsid w:val="0020142F"/>
    <w:rsid w:val="002016EA"/>
    <w:rsid w:val="002058F1"/>
    <w:rsid w:val="00205A24"/>
    <w:rsid w:val="0020787B"/>
    <w:rsid w:val="00210F53"/>
    <w:rsid w:val="00211797"/>
    <w:rsid w:val="00213E38"/>
    <w:rsid w:val="002145A8"/>
    <w:rsid w:val="0021548E"/>
    <w:rsid w:val="002157E8"/>
    <w:rsid w:val="00215A7F"/>
    <w:rsid w:val="002167B4"/>
    <w:rsid w:val="0022187B"/>
    <w:rsid w:val="00221EA3"/>
    <w:rsid w:val="0022201D"/>
    <w:rsid w:val="0022545D"/>
    <w:rsid w:val="00225883"/>
    <w:rsid w:val="00230A29"/>
    <w:rsid w:val="002312C8"/>
    <w:rsid w:val="00231E87"/>
    <w:rsid w:val="00231EB6"/>
    <w:rsid w:val="002337FF"/>
    <w:rsid w:val="0023470F"/>
    <w:rsid w:val="002358AD"/>
    <w:rsid w:val="00236774"/>
    <w:rsid w:val="002417C9"/>
    <w:rsid w:val="00241F8F"/>
    <w:rsid w:val="00242042"/>
    <w:rsid w:val="0024228D"/>
    <w:rsid w:val="002440D2"/>
    <w:rsid w:val="00244DC3"/>
    <w:rsid w:val="00244ECC"/>
    <w:rsid w:val="00245192"/>
    <w:rsid w:val="002457E6"/>
    <w:rsid w:val="0024765B"/>
    <w:rsid w:val="002476CB"/>
    <w:rsid w:val="00247A42"/>
    <w:rsid w:val="00250A0E"/>
    <w:rsid w:val="00250A83"/>
    <w:rsid w:val="00250F5F"/>
    <w:rsid w:val="00251669"/>
    <w:rsid w:val="002522E6"/>
    <w:rsid w:val="00252F03"/>
    <w:rsid w:val="00253867"/>
    <w:rsid w:val="00254F2F"/>
    <w:rsid w:val="00255D2A"/>
    <w:rsid w:val="0025690D"/>
    <w:rsid w:val="00256E0F"/>
    <w:rsid w:val="00257C59"/>
    <w:rsid w:val="0026053E"/>
    <w:rsid w:val="00261164"/>
    <w:rsid w:val="00261240"/>
    <w:rsid w:val="00263284"/>
    <w:rsid w:val="00263BD7"/>
    <w:rsid w:val="00267284"/>
    <w:rsid w:val="002677BA"/>
    <w:rsid w:val="00271FBB"/>
    <w:rsid w:val="00272A13"/>
    <w:rsid w:val="00272AC7"/>
    <w:rsid w:val="00273039"/>
    <w:rsid w:val="0027501D"/>
    <w:rsid w:val="0027627F"/>
    <w:rsid w:val="002762D7"/>
    <w:rsid w:val="00277F26"/>
    <w:rsid w:val="002801B5"/>
    <w:rsid w:val="00280214"/>
    <w:rsid w:val="00281014"/>
    <w:rsid w:val="00282205"/>
    <w:rsid w:val="002823BB"/>
    <w:rsid w:val="00282C86"/>
    <w:rsid w:val="00284A2E"/>
    <w:rsid w:val="00284F98"/>
    <w:rsid w:val="00286035"/>
    <w:rsid w:val="002860E6"/>
    <w:rsid w:val="0028628E"/>
    <w:rsid w:val="002865F1"/>
    <w:rsid w:val="00290392"/>
    <w:rsid w:val="00291C5A"/>
    <w:rsid w:val="002933A8"/>
    <w:rsid w:val="002937D2"/>
    <w:rsid w:val="00293C12"/>
    <w:rsid w:val="00293F42"/>
    <w:rsid w:val="00295F55"/>
    <w:rsid w:val="0029652D"/>
    <w:rsid w:val="002A095D"/>
    <w:rsid w:val="002A1F35"/>
    <w:rsid w:val="002A3AC9"/>
    <w:rsid w:val="002A4BE1"/>
    <w:rsid w:val="002A5468"/>
    <w:rsid w:val="002A554D"/>
    <w:rsid w:val="002A71A1"/>
    <w:rsid w:val="002A73F3"/>
    <w:rsid w:val="002B6309"/>
    <w:rsid w:val="002B709A"/>
    <w:rsid w:val="002B7E77"/>
    <w:rsid w:val="002C062F"/>
    <w:rsid w:val="002C08F5"/>
    <w:rsid w:val="002C0D98"/>
    <w:rsid w:val="002C122C"/>
    <w:rsid w:val="002C2CCC"/>
    <w:rsid w:val="002C2EC4"/>
    <w:rsid w:val="002C4723"/>
    <w:rsid w:val="002C4D61"/>
    <w:rsid w:val="002C69F9"/>
    <w:rsid w:val="002C7D78"/>
    <w:rsid w:val="002D2DE3"/>
    <w:rsid w:val="002D356F"/>
    <w:rsid w:val="002D3F55"/>
    <w:rsid w:val="002D479B"/>
    <w:rsid w:val="002D49A3"/>
    <w:rsid w:val="002D6C8E"/>
    <w:rsid w:val="002E06DC"/>
    <w:rsid w:val="002E0823"/>
    <w:rsid w:val="002E1849"/>
    <w:rsid w:val="002E1E1F"/>
    <w:rsid w:val="002E29A4"/>
    <w:rsid w:val="002E3224"/>
    <w:rsid w:val="002E3459"/>
    <w:rsid w:val="002E3791"/>
    <w:rsid w:val="002E660C"/>
    <w:rsid w:val="002E66BD"/>
    <w:rsid w:val="002E77E5"/>
    <w:rsid w:val="002F23FB"/>
    <w:rsid w:val="002F27AD"/>
    <w:rsid w:val="002F387B"/>
    <w:rsid w:val="00300F52"/>
    <w:rsid w:val="00302632"/>
    <w:rsid w:val="00303AD4"/>
    <w:rsid w:val="00304A19"/>
    <w:rsid w:val="00305767"/>
    <w:rsid w:val="00306941"/>
    <w:rsid w:val="00307CFE"/>
    <w:rsid w:val="00310C7A"/>
    <w:rsid w:val="003124E5"/>
    <w:rsid w:val="00312937"/>
    <w:rsid w:val="00312FF5"/>
    <w:rsid w:val="00314C32"/>
    <w:rsid w:val="00314D01"/>
    <w:rsid w:val="00316CA1"/>
    <w:rsid w:val="003171DD"/>
    <w:rsid w:val="00317736"/>
    <w:rsid w:val="00317C8E"/>
    <w:rsid w:val="00321CCB"/>
    <w:rsid w:val="0032281A"/>
    <w:rsid w:val="00323086"/>
    <w:rsid w:val="00327157"/>
    <w:rsid w:val="00327847"/>
    <w:rsid w:val="003316E2"/>
    <w:rsid w:val="00333515"/>
    <w:rsid w:val="00333A41"/>
    <w:rsid w:val="003359CA"/>
    <w:rsid w:val="00335F99"/>
    <w:rsid w:val="00336499"/>
    <w:rsid w:val="00337C19"/>
    <w:rsid w:val="00341F22"/>
    <w:rsid w:val="0034380C"/>
    <w:rsid w:val="00343819"/>
    <w:rsid w:val="00344124"/>
    <w:rsid w:val="00344157"/>
    <w:rsid w:val="00344B05"/>
    <w:rsid w:val="0034585F"/>
    <w:rsid w:val="0034719D"/>
    <w:rsid w:val="00347F41"/>
    <w:rsid w:val="003505E8"/>
    <w:rsid w:val="00350CC1"/>
    <w:rsid w:val="0035218A"/>
    <w:rsid w:val="00352345"/>
    <w:rsid w:val="0036030A"/>
    <w:rsid w:val="00360CD0"/>
    <w:rsid w:val="0036238F"/>
    <w:rsid w:val="00362BB2"/>
    <w:rsid w:val="00362D9D"/>
    <w:rsid w:val="00364DA0"/>
    <w:rsid w:val="003665F7"/>
    <w:rsid w:val="00366657"/>
    <w:rsid w:val="00367B02"/>
    <w:rsid w:val="003709FC"/>
    <w:rsid w:val="003727DD"/>
    <w:rsid w:val="0037477A"/>
    <w:rsid w:val="00374CD5"/>
    <w:rsid w:val="003753C3"/>
    <w:rsid w:val="00375892"/>
    <w:rsid w:val="00377ED2"/>
    <w:rsid w:val="00381FF9"/>
    <w:rsid w:val="00383746"/>
    <w:rsid w:val="00384660"/>
    <w:rsid w:val="00386E7F"/>
    <w:rsid w:val="00387D90"/>
    <w:rsid w:val="00391356"/>
    <w:rsid w:val="0039158E"/>
    <w:rsid w:val="00393017"/>
    <w:rsid w:val="003934C6"/>
    <w:rsid w:val="003935ED"/>
    <w:rsid w:val="003952B9"/>
    <w:rsid w:val="003976A2"/>
    <w:rsid w:val="003A0CC9"/>
    <w:rsid w:val="003A0E59"/>
    <w:rsid w:val="003A10DA"/>
    <w:rsid w:val="003A1DD1"/>
    <w:rsid w:val="003A2755"/>
    <w:rsid w:val="003A3823"/>
    <w:rsid w:val="003A3E10"/>
    <w:rsid w:val="003A504A"/>
    <w:rsid w:val="003A551C"/>
    <w:rsid w:val="003A5B30"/>
    <w:rsid w:val="003A6B8E"/>
    <w:rsid w:val="003B1AD7"/>
    <w:rsid w:val="003B1B8A"/>
    <w:rsid w:val="003B3B99"/>
    <w:rsid w:val="003B4480"/>
    <w:rsid w:val="003B52B6"/>
    <w:rsid w:val="003C048E"/>
    <w:rsid w:val="003C1383"/>
    <w:rsid w:val="003C3075"/>
    <w:rsid w:val="003C678F"/>
    <w:rsid w:val="003C75E2"/>
    <w:rsid w:val="003D067E"/>
    <w:rsid w:val="003D2AB1"/>
    <w:rsid w:val="003D436A"/>
    <w:rsid w:val="003D45FE"/>
    <w:rsid w:val="003D601F"/>
    <w:rsid w:val="003D7582"/>
    <w:rsid w:val="003D78DA"/>
    <w:rsid w:val="003D7D76"/>
    <w:rsid w:val="003E25C5"/>
    <w:rsid w:val="003E2D1A"/>
    <w:rsid w:val="003E6C9A"/>
    <w:rsid w:val="003F0168"/>
    <w:rsid w:val="003F1D1B"/>
    <w:rsid w:val="003F1EFF"/>
    <w:rsid w:val="003F2C87"/>
    <w:rsid w:val="003F2E13"/>
    <w:rsid w:val="003F3768"/>
    <w:rsid w:val="003F38F7"/>
    <w:rsid w:val="003F4820"/>
    <w:rsid w:val="003F5E75"/>
    <w:rsid w:val="003F6380"/>
    <w:rsid w:val="003F6797"/>
    <w:rsid w:val="0040119F"/>
    <w:rsid w:val="004037EC"/>
    <w:rsid w:val="00404019"/>
    <w:rsid w:val="00405384"/>
    <w:rsid w:val="00406C2D"/>
    <w:rsid w:val="004110BF"/>
    <w:rsid w:val="00411812"/>
    <w:rsid w:val="0041207A"/>
    <w:rsid w:val="00412931"/>
    <w:rsid w:val="004138AC"/>
    <w:rsid w:val="00414B7F"/>
    <w:rsid w:val="004158EA"/>
    <w:rsid w:val="00415989"/>
    <w:rsid w:val="00416A19"/>
    <w:rsid w:val="00416AF2"/>
    <w:rsid w:val="004228C8"/>
    <w:rsid w:val="00422B4D"/>
    <w:rsid w:val="004246CC"/>
    <w:rsid w:val="00427E4E"/>
    <w:rsid w:val="00430188"/>
    <w:rsid w:val="00431812"/>
    <w:rsid w:val="00432EB2"/>
    <w:rsid w:val="00434358"/>
    <w:rsid w:val="0043503F"/>
    <w:rsid w:val="00436D31"/>
    <w:rsid w:val="004379EF"/>
    <w:rsid w:val="004410CA"/>
    <w:rsid w:val="00441AAB"/>
    <w:rsid w:val="004430B4"/>
    <w:rsid w:val="00445714"/>
    <w:rsid w:val="00446B58"/>
    <w:rsid w:val="00447A07"/>
    <w:rsid w:val="00450063"/>
    <w:rsid w:val="00450EFF"/>
    <w:rsid w:val="00450FA7"/>
    <w:rsid w:val="00451F68"/>
    <w:rsid w:val="00453248"/>
    <w:rsid w:val="00455A2B"/>
    <w:rsid w:val="00456C27"/>
    <w:rsid w:val="004626E3"/>
    <w:rsid w:val="004651DA"/>
    <w:rsid w:val="00465FB6"/>
    <w:rsid w:val="00467BC6"/>
    <w:rsid w:val="00467E57"/>
    <w:rsid w:val="00470B61"/>
    <w:rsid w:val="00470EA1"/>
    <w:rsid w:val="00471F1B"/>
    <w:rsid w:val="004731A6"/>
    <w:rsid w:val="00473E15"/>
    <w:rsid w:val="004740C3"/>
    <w:rsid w:val="0047558A"/>
    <w:rsid w:val="00475FDB"/>
    <w:rsid w:val="004761DA"/>
    <w:rsid w:val="00476C23"/>
    <w:rsid w:val="004808AD"/>
    <w:rsid w:val="00480D8F"/>
    <w:rsid w:val="004816A0"/>
    <w:rsid w:val="00482FBA"/>
    <w:rsid w:val="00484119"/>
    <w:rsid w:val="004911BB"/>
    <w:rsid w:val="0049131A"/>
    <w:rsid w:val="00491C34"/>
    <w:rsid w:val="00492290"/>
    <w:rsid w:val="004942C7"/>
    <w:rsid w:val="00495FC2"/>
    <w:rsid w:val="004A0EE1"/>
    <w:rsid w:val="004A102B"/>
    <w:rsid w:val="004A3210"/>
    <w:rsid w:val="004A660A"/>
    <w:rsid w:val="004A7617"/>
    <w:rsid w:val="004B020E"/>
    <w:rsid w:val="004B12BE"/>
    <w:rsid w:val="004B12F5"/>
    <w:rsid w:val="004B151F"/>
    <w:rsid w:val="004B1B5D"/>
    <w:rsid w:val="004B2D29"/>
    <w:rsid w:val="004B2D34"/>
    <w:rsid w:val="004B3397"/>
    <w:rsid w:val="004B3E51"/>
    <w:rsid w:val="004B4629"/>
    <w:rsid w:val="004B720F"/>
    <w:rsid w:val="004B759D"/>
    <w:rsid w:val="004B7E23"/>
    <w:rsid w:val="004C01A0"/>
    <w:rsid w:val="004C028E"/>
    <w:rsid w:val="004C02CE"/>
    <w:rsid w:val="004C0C72"/>
    <w:rsid w:val="004C2B89"/>
    <w:rsid w:val="004C3A9D"/>
    <w:rsid w:val="004C41DA"/>
    <w:rsid w:val="004D3C1D"/>
    <w:rsid w:val="004D3D3A"/>
    <w:rsid w:val="004D4789"/>
    <w:rsid w:val="004D53C2"/>
    <w:rsid w:val="004D56ED"/>
    <w:rsid w:val="004E0369"/>
    <w:rsid w:val="004E1A1B"/>
    <w:rsid w:val="004E1FA4"/>
    <w:rsid w:val="004E21A2"/>
    <w:rsid w:val="004E2F59"/>
    <w:rsid w:val="004E312C"/>
    <w:rsid w:val="004E4B2C"/>
    <w:rsid w:val="004E4B71"/>
    <w:rsid w:val="004E4CAE"/>
    <w:rsid w:val="004E5198"/>
    <w:rsid w:val="004E53A6"/>
    <w:rsid w:val="004E5563"/>
    <w:rsid w:val="004E5F24"/>
    <w:rsid w:val="004E716D"/>
    <w:rsid w:val="004E74C6"/>
    <w:rsid w:val="004F0839"/>
    <w:rsid w:val="004F098E"/>
    <w:rsid w:val="004F4BF1"/>
    <w:rsid w:val="004F506E"/>
    <w:rsid w:val="00504B32"/>
    <w:rsid w:val="00506261"/>
    <w:rsid w:val="00507BC5"/>
    <w:rsid w:val="0051417A"/>
    <w:rsid w:val="00516A33"/>
    <w:rsid w:val="00520CBB"/>
    <w:rsid w:val="005212AF"/>
    <w:rsid w:val="0052173B"/>
    <w:rsid w:val="0052382F"/>
    <w:rsid w:val="00524A0F"/>
    <w:rsid w:val="0052522A"/>
    <w:rsid w:val="00525E11"/>
    <w:rsid w:val="00527BD8"/>
    <w:rsid w:val="00530A51"/>
    <w:rsid w:val="00531A45"/>
    <w:rsid w:val="00536B8D"/>
    <w:rsid w:val="005370A8"/>
    <w:rsid w:val="005371D5"/>
    <w:rsid w:val="0054247E"/>
    <w:rsid w:val="005525DE"/>
    <w:rsid w:val="00553499"/>
    <w:rsid w:val="005538FA"/>
    <w:rsid w:val="00554657"/>
    <w:rsid w:val="00555DB2"/>
    <w:rsid w:val="00556B0B"/>
    <w:rsid w:val="0055712C"/>
    <w:rsid w:val="005574F9"/>
    <w:rsid w:val="00557AB0"/>
    <w:rsid w:val="005606FE"/>
    <w:rsid w:val="005664AF"/>
    <w:rsid w:val="00566AC4"/>
    <w:rsid w:val="00570640"/>
    <w:rsid w:val="00570C1F"/>
    <w:rsid w:val="00571449"/>
    <w:rsid w:val="00571717"/>
    <w:rsid w:val="00571E38"/>
    <w:rsid w:val="005729CC"/>
    <w:rsid w:val="00572E44"/>
    <w:rsid w:val="005737FF"/>
    <w:rsid w:val="00573A78"/>
    <w:rsid w:val="005760BC"/>
    <w:rsid w:val="005777F1"/>
    <w:rsid w:val="0058099C"/>
    <w:rsid w:val="00584BF8"/>
    <w:rsid w:val="00585371"/>
    <w:rsid w:val="00585416"/>
    <w:rsid w:val="005867D0"/>
    <w:rsid w:val="00586A2A"/>
    <w:rsid w:val="005937DC"/>
    <w:rsid w:val="00593A34"/>
    <w:rsid w:val="00595A55"/>
    <w:rsid w:val="005A0388"/>
    <w:rsid w:val="005A0722"/>
    <w:rsid w:val="005A1B2D"/>
    <w:rsid w:val="005A1F4D"/>
    <w:rsid w:val="005A46B9"/>
    <w:rsid w:val="005A5808"/>
    <w:rsid w:val="005A6A13"/>
    <w:rsid w:val="005A7729"/>
    <w:rsid w:val="005A7885"/>
    <w:rsid w:val="005B0170"/>
    <w:rsid w:val="005B037D"/>
    <w:rsid w:val="005B0438"/>
    <w:rsid w:val="005B0A15"/>
    <w:rsid w:val="005B0CCE"/>
    <w:rsid w:val="005B4A1E"/>
    <w:rsid w:val="005B55B2"/>
    <w:rsid w:val="005C0995"/>
    <w:rsid w:val="005C1B38"/>
    <w:rsid w:val="005C3FC2"/>
    <w:rsid w:val="005C5720"/>
    <w:rsid w:val="005C5C2A"/>
    <w:rsid w:val="005C714B"/>
    <w:rsid w:val="005C725D"/>
    <w:rsid w:val="005C7E10"/>
    <w:rsid w:val="005D0E94"/>
    <w:rsid w:val="005D18F1"/>
    <w:rsid w:val="005D2453"/>
    <w:rsid w:val="005D28B3"/>
    <w:rsid w:val="005D533D"/>
    <w:rsid w:val="005D64FA"/>
    <w:rsid w:val="005D66B4"/>
    <w:rsid w:val="005D7154"/>
    <w:rsid w:val="005D7F86"/>
    <w:rsid w:val="005E1433"/>
    <w:rsid w:val="005E1ACD"/>
    <w:rsid w:val="005E1C3A"/>
    <w:rsid w:val="005E1DEF"/>
    <w:rsid w:val="005F0F47"/>
    <w:rsid w:val="005F3FBA"/>
    <w:rsid w:val="005F476E"/>
    <w:rsid w:val="005F6576"/>
    <w:rsid w:val="005F6ADF"/>
    <w:rsid w:val="005F7B74"/>
    <w:rsid w:val="00601C5B"/>
    <w:rsid w:val="0060503B"/>
    <w:rsid w:val="00611DB1"/>
    <w:rsid w:val="006159A1"/>
    <w:rsid w:val="00615A3A"/>
    <w:rsid w:val="00616B1D"/>
    <w:rsid w:val="00616BB5"/>
    <w:rsid w:val="00617051"/>
    <w:rsid w:val="00617239"/>
    <w:rsid w:val="00620326"/>
    <w:rsid w:val="00621057"/>
    <w:rsid w:val="00622465"/>
    <w:rsid w:val="00622BFB"/>
    <w:rsid w:val="00622C01"/>
    <w:rsid w:val="006233A3"/>
    <w:rsid w:val="006247E9"/>
    <w:rsid w:val="00624E7A"/>
    <w:rsid w:val="00626330"/>
    <w:rsid w:val="00631980"/>
    <w:rsid w:val="00631F3F"/>
    <w:rsid w:val="00631FAD"/>
    <w:rsid w:val="0063381A"/>
    <w:rsid w:val="00634DC1"/>
    <w:rsid w:val="006426D6"/>
    <w:rsid w:val="00644321"/>
    <w:rsid w:val="00645B54"/>
    <w:rsid w:val="00650377"/>
    <w:rsid w:val="00651A60"/>
    <w:rsid w:val="00651BB9"/>
    <w:rsid w:val="00653CC5"/>
    <w:rsid w:val="006544FF"/>
    <w:rsid w:val="00654BE0"/>
    <w:rsid w:val="0065526F"/>
    <w:rsid w:val="00655A2E"/>
    <w:rsid w:val="00656140"/>
    <w:rsid w:val="00656507"/>
    <w:rsid w:val="0066010A"/>
    <w:rsid w:val="00661EF9"/>
    <w:rsid w:val="0066205A"/>
    <w:rsid w:val="00663479"/>
    <w:rsid w:val="006650F0"/>
    <w:rsid w:val="006651C1"/>
    <w:rsid w:val="00665444"/>
    <w:rsid w:val="00666477"/>
    <w:rsid w:val="006667DB"/>
    <w:rsid w:val="00670D3A"/>
    <w:rsid w:val="0067401C"/>
    <w:rsid w:val="006749BA"/>
    <w:rsid w:val="00675AEE"/>
    <w:rsid w:val="00676F53"/>
    <w:rsid w:val="00677FF3"/>
    <w:rsid w:val="006801DF"/>
    <w:rsid w:val="00683F58"/>
    <w:rsid w:val="006846AF"/>
    <w:rsid w:val="00684BCE"/>
    <w:rsid w:val="00685084"/>
    <w:rsid w:val="00685EF3"/>
    <w:rsid w:val="00690155"/>
    <w:rsid w:val="00693772"/>
    <w:rsid w:val="00696D96"/>
    <w:rsid w:val="00696DD8"/>
    <w:rsid w:val="00696F71"/>
    <w:rsid w:val="006A203E"/>
    <w:rsid w:val="006A31A6"/>
    <w:rsid w:val="006A360E"/>
    <w:rsid w:val="006A4D82"/>
    <w:rsid w:val="006A7493"/>
    <w:rsid w:val="006A7D58"/>
    <w:rsid w:val="006B12EC"/>
    <w:rsid w:val="006B19C1"/>
    <w:rsid w:val="006B25DF"/>
    <w:rsid w:val="006B275B"/>
    <w:rsid w:val="006B278C"/>
    <w:rsid w:val="006B2FA8"/>
    <w:rsid w:val="006B48B3"/>
    <w:rsid w:val="006B61A5"/>
    <w:rsid w:val="006C38D3"/>
    <w:rsid w:val="006C5467"/>
    <w:rsid w:val="006C59E0"/>
    <w:rsid w:val="006C5B04"/>
    <w:rsid w:val="006C5F70"/>
    <w:rsid w:val="006C6476"/>
    <w:rsid w:val="006C74AD"/>
    <w:rsid w:val="006D1D0D"/>
    <w:rsid w:val="006D2D2C"/>
    <w:rsid w:val="006D2FAE"/>
    <w:rsid w:val="006D357F"/>
    <w:rsid w:val="006D4DF2"/>
    <w:rsid w:val="006D56E0"/>
    <w:rsid w:val="006D5954"/>
    <w:rsid w:val="006D6FC4"/>
    <w:rsid w:val="006E0117"/>
    <w:rsid w:val="006E1733"/>
    <w:rsid w:val="006E28FB"/>
    <w:rsid w:val="006E42A4"/>
    <w:rsid w:val="006E7633"/>
    <w:rsid w:val="006E7CF8"/>
    <w:rsid w:val="006E7F24"/>
    <w:rsid w:val="006F0C6A"/>
    <w:rsid w:val="006F0CB4"/>
    <w:rsid w:val="006F2EAB"/>
    <w:rsid w:val="006F4032"/>
    <w:rsid w:val="006F66B2"/>
    <w:rsid w:val="006F7794"/>
    <w:rsid w:val="007004FF"/>
    <w:rsid w:val="00700B20"/>
    <w:rsid w:val="0070794B"/>
    <w:rsid w:val="0071036D"/>
    <w:rsid w:val="007127A9"/>
    <w:rsid w:val="007136BF"/>
    <w:rsid w:val="00714CF7"/>
    <w:rsid w:val="00721095"/>
    <w:rsid w:val="00722296"/>
    <w:rsid w:val="007246FC"/>
    <w:rsid w:val="00724CAE"/>
    <w:rsid w:val="007256C0"/>
    <w:rsid w:val="0072640A"/>
    <w:rsid w:val="007304AF"/>
    <w:rsid w:val="00731F89"/>
    <w:rsid w:val="007330E4"/>
    <w:rsid w:val="007354DF"/>
    <w:rsid w:val="007364E8"/>
    <w:rsid w:val="00736A1C"/>
    <w:rsid w:val="007373B1"/>
    <w:rsid w:val="0073749A"/>
    <w:rsid w:val="00740B80"/>
    <w:rsid w:val="0074110E"/>
    <w:rsid w:val="007412C6"/>
    <w:rsid w:val="00742D7F"/>
    <w:rsid w:val="00742E04"/>
    <w:rsid w:val="00743E4F"/>
    <w:rsid w:val="00744289"/>
    <w:rsid w:val="00744DC8"/>
    <w:rsid w:val="007465C9"/>
    <w:rsid w:val="00746CE9"/>
    <w:rsid w:val="00751D26"/>
    <w:rsid w:val="00751E22"/>
    <w:rsid w:val="00752AF7"/>
    <w:rsid w:val="00752E66"/>
    <w:rsid w:val="00753427"/>
    <w:rsid w:val="0075390F"/>
    <w:rsid w:val="007542EE"/>
    <w:rsid w:val="007557C8"/>
    <w:rsid w:val="00755B81"/>
    <w:rsid w:val="0075654A"/>
    <w:rsid w:val="00756B7C"/>
    <w:rsid w:val="007576D7"/>
    <w:rsid w:val="00757B5E"/>
    <w:rsid w:val="00760614"/>
    <w:rsid w:val="00761DB6"/>
    <w:rsid w:val="00764151"/>
    <w:rsid w:val="0076527F"/>
    <w:rsid w:val="00767356"/>
    <w:rsid w:val="00770125"/>
    <w:rsid w:val="00774A1F"/>
    <w:rsid w:val="00774D4F"/>
    <w:rsid w:val="00777BEA"/>
    <w:rsid w:val="00780FD3"/>
    <w:rsid w:val="0078120D"/>
    <w:rsid w:val="00781E61"/>
    <w:rsid w:val="00783ADA"/>
    <w:rsid w:val="00784D82"/>
    <w:rsid w:val="007856DE"/>
    <w:rsid w:val="00786FC8"/>
    <w:rsid w:val="007873A6"/>
    <w:rsid w:val="00787A9F"/>
    <w:rsid w:val="00790D9D"/>
    <w:rsid w:val="00792FF0"/>
    <w:rsid w:val="007931E7"/>
    <w:rsid w:val="007937D5"/>
    <w:rsid w:val="00793C68"/>
    <w:rsid w:val="00794BAD"/>
    <w:rsid w:val="00796484"/>
    <w:rsid w:val="007967EF"/>
    <w:rsid w:val="007A16E9"/>
    <w:rsid w:val="007A1E91"/>
    <w:rsid w:val="007A222F"/>
    <w:rsid w:val="007A2AAC"/>
    <w:rsid w:val="007A31E4"/>
    <w:rsid w:val="007A4392"/>
    <w:rsid w:val="007A5B01"/>
    <w:rsid w:val="007A6482"/>
    <w:rsid w:val="007B1BF1"/>
    <w:rsid w:val="007B30F3"/>
    <w:rsid w:val="007B47AC"/>
    <w:rsid w:val="007B5571"/>
    <w:rsid w:val="007B739C"/>
    <w:rsid w:val="007B7AAA"/>
    <w:rsid w:val="007C0914"/>
    <w:rsid w:val="007C2668"/>
    <w:rsid w:val="007C3E11"/>
    <w:rsid w:val="007D0555"/>
    <w:rsid w:val="007D0BE9"/>
    <w:rsid w:val="007D1864"/>
    <w:rsid w:val="007D226F"/>
    <w:rsid w:val="007D298A"/>
    <w:rsid w:val="007D53E6"/>
    <w:rsid w:val="007D73C6"/>
    <w:rsid w:val="007D7F8E"/>
    <w:rsid w:val="007E1D0A"/>
    <w:rsid w:val="007E3069"/>
    <w:rsid w:val="007E3940"/>
    <w:rsid w:val="007E4CAB"/>
    <w:rsid w:val="007F0968"/>
    <w:rsid w:val="007F0E77"/>
    <w:rsid w:val="007F1F16"/>
    <w:rsid w:val="007F207C"/>
    <w:rsid w:val="007F2658"/>
    <w:rsid w:val="007F2B28"/>
    <w:rsid w:val="007F542C"/>
    <w:rsid w:val="007F5973"/>
    <w:rsid w:val="007F6803"/>
    <w:rsid w:val="007F771B"/>
    <w:rsid w:val="00802C9F"/>
    <w:rsid w:val="00803880"/>
    <w:rsid w:val="00803C65"/>
    <w:rsid w:val="00803FE2"/>
    <w:rsid w:val="0080614F"/>
    <w:rsid w:val="00807DD4"/>
    <w:rsid w:val="008115FC"/>
    <w:rsid w:val="00812252"/>
    <w:rsid w:val="0081401A"/>
    <w:rsid w:val="0081506B"/>
    <w:rsid w:val="00817246"/>
    <w:rsid w:val="00820D1A"/>
    <w:rsid w:val="00822A27"/>
    <w:rsid w:val="0082325A"/>
    <w:rsid w:val="008329B6"/>
    <w:rsid w:val="00833264"/>
    <w:rsid w:val="0083331A"/>
    <w:rsid w:val="008333C4"/>
    <w:rsid w:val="00833FC0"/>
    <w:rsid w:val="008369FA"/>
    <w:rsid w:val="0084142E"/>
    <w:rsid w:val="008425DA"/>
    <w:rsid w:val="00842826"/>
    <w:rsid w:val="0084291E"/>
    <w:rsid w:val="0084301B"/>
    <w:rsid w:val="0084374A"/>
    <w:rsid w:val="00844064"/>
    <w:rsid w:val="00844137"/>
    <w:rsid w:val="0084426A"/>
    <w:rsid w:val="00844AD3"/>
    <w:rsid w:val="00844AD4"/>
    <w:rsid w:val="008467CD"/>
    <w:rsid w:val="008468AC"/>
    <w:rsid w:val="0084693F"/>
    <w:rsid w:val="008474FD"/>
    <w:rsid w:val="00851233"/>
    <w:rsid w:val="0085239E"/>
    <w:rsid w:val="0085478F"/>
    <w:rsid w:val="008556B5"/>
    <w:rsid w:val="00856B90"/>
    <w:rsid w:val="00857378"/>
    <w:rsid w:val="0086036E"/>
    <w:rsid w:val="00861194"/>
    <w:rsid w:val="00861624"/>
    <w:rsid w:val="008619DA"/>
    <w:rsid w:val="00862BF7"/>
    <w:rsid w:val="00864A9F"/>
    <w:rsid w:val="00865959"/>
    <w:rsid w:val="00865BC5"/>
    <w:rsid w:val="00866049"/>
    <w:rsid w:val="0086619C"/>
    <w:rsid w:val="00866630"/>
    <w:rsid w:val="008722AE"/>
    <w:rsid w:val="0087462D"/>
    <w:rsid w:val="008759F1"/>
    <w:rsid w:val="00876B52"/>
    <w:rsid w:val="00881715"/>
    <w:rsid w:val="00885111"/>
    <w:rsid w:val="00886933"/>
    <w:rsid w:val="008870CE"/>
    <w:rsid w:val="00890F29"/>
    <w:rsid w:val="008921F8"/>
    <w:rsid w:val="008960FD"/>
    <w:rsid w:val="00896684"/>
    <w:rsid w:val="008974B5"/>
    <w:rsid w:val="00897F69"/>
    <w:rsid w:val="008A08A7"/>
    <w:rsid w:val="008A1533"/>
    <w:rsid w:val="008A23AA"/>
    <w:rsid w:val="008A583B"/>
    <w:rsid w:val="008B08FD"/>
    <w:rsid w:val="008B2CE6"/>
    <w:rsid w:val="008B4770"/>
    <w:rsid w:val="008B566C"/>
    <w:rsid w:val="008B5686"/>
    <w:rsid w:val="008B6C47"/>
    <w:rsid w:val="008B6E1C"/>
    <w:rsid w:val="008C0BC7"/>
    <w:rsid w:val="008C17D8"/>
    <w:rsid w:val="008C4756"/>
    <w:rsid w:val="008C580D"/>
    <w:rsid w:val="008C65A3"/>
    <w:rsid w:val="008C72C9"/>
    <w:rsid w:val="008C79D9"/>
    <w:rsid w:val="008C7B87"/>
    <w:rsid w:val="008D0E3C"/>
    <w:rsid w:val="008D20BA"/>
    <w:rsid w:val="008D2C89"/>
    <w:rsid w:val="008D2F39"/>
    <w:rsid w:val="008D33F1"/>
    <w:rsid w:val="008D36CE"/>
    <w:rsid w:val="008D4A8F"/>
    <w:rsid w:val="008D77EB"/>
    <w:rsid w:val="008D795B"/>
    <w:rsid w:val="008E0E21"/>
    <w:rsid w:val="008E181D"/>
    <w:rsid w:val="008E23FF"/>
    <w:rsid w:val="008E384C"/>
    <w:rsid w:val="008E3FB8"/>
    <w:rsid w:val="008E4C52"/>
    <w:rsid w:val="008E57C0"/>
    <w:rsid w:val="008F0003"/>
    <w:rsid w:val="008F27A6"/>
    <w:rsid w:val="008F458E"/>
    <w:rsid w:val="008F4F86"/>
    <w:rsid w:val="008F5389"/>
    <w:rsid w:val="008F5487"/>
    <w:rsid w:val="008F5F1D"/>
    <w:rsid w:val="008F64D9"/>
    <w:rsid w:val="008F77B1"/>
    <w:rsid w:val="008F7BA8"/>
    <w:rsid w:val="00900442"/>
    <w:rsid w:val="009047B6"/>
    <w:rsid w:val="00904FE4"/>
    <w:rsid w:val="009075C8"/>
    <w:rsid w:val="009110FE"/>
    <w:rsid w:val="009137B3"/>
    <w:rsid w:val="00914031"/>
    <w:rsid w:val="00914D66"/>
    <w:rsid w:val="009169C0"/>
    <w:rsid w:val="00916C6D"/>
    <w:rsid w:val="0092044D"/>
    <w:rsid w:val="009240FF"/>
    <w:rsid w:val="00924DFA"/>
    <w:rsid w:val="0092608B"/>
    <w:rsid w:val="00927C2F"/>
    <w:rsid w:val="009332FD"/>
    <w:rsid w:val="00936586"/>
    <w:rsid w:val="00941866"/>
    <w:rsid w:val="00941F63"/>
    <w:rsid w:val="00942436"/>
    <w:rsid w:val="009442A2"/>
    <w:rsid w:val="00944D0D"/>
    <w:rsid w:val="00945A64"/>
    <w:rsid w:val="009471B5"/>
    <w:rsid w:val="00950DD0"/>
    <w:rsid w:val="00951A14"/>
    <w:rsid w:val="009531F0"/>
    <w:rsid w:val="009537D2"/>
    <w:rsid w:val="00954B9F"/>
    <w:rsid w:val="00956418"/>
    <w:rsid w:val="00957BE0"/>
    <w:rsid w:val="00960E57"/>
    <w:rsid w:val="00965062"/>
    <w:rsid w:val="00965BC0"/>
    <w:rsid w:val="0096630F"/>
    <w:rsid w:val="009670D6"/>
    <w:rsid w:val="00967EBE"/>
    <w:rsid w:val="0097097D"/>
    <w:rsid w:val="00970B0F"/>
    <w:rsid w:val="00972398"/>
    <w:rsid w:val="00974811"/>
    <w:rsid w:val="00974E95"/>
    <w:rsid w:val="009825BA"/>
    <w:rsid w:val="00984217"/>
    <w:rsid w:val="00984E5E"/>
    <w:rsid w:val="00985F11"/>
    <w:rsid w:val="0098686B"/>
    <w:rsid w:val="009869E5"/>
    <w:rsid w:val="00986BE8"/>
    <w:rsid w:val="00987AB6"/>
    <w:rsid w:val="00987B45"/>
    <w:rsid w:val="00987D33"/>
    <w:rsid w:val="009900CD"/>
    <w:rsid w:val="00990732"/>
    <w:rsid w:val="00990AE7"/>
    <w:rsid w:val="00990B9C"/>
    <w:rsid w:val="00992785"/>
    <w:rsid w:val="009937EF"/>
    <w:rsid w:val="00994554"/>
    <w:rsid w:val="00994B1C"/>
    <w:rsid w:val="00996D03"/>
    <w:rsid w:val="00997D0E"/>
    <w:rsid w:val="009A163B"/>
    <w:rsid w:val="009A25F3"/>
    <w:rsid w:val="009A38C9"/>
    <w:rsid w:val="009A4821"/>
    <w:rsid w:val="009A5C2C"/>
    <w:rsid w:val="009A7101"/>
    <w:rsid w:val="009A75D5"/>
    <w:rsid w:val="009B0747"/>
    <w:rsid w:val="009B0E28"/>
    <w:rsid w:val="009B1200"/>
    <w:rsid w:val="009B1510"/>
    <w:rsid w:val="009B2A07"/>
    <w:rsid w:val="009B6412"/>
    <w:rsid w:val="009C062D"/>
    <w:rsid w:val="009C2556"/>
    <w:rsid w:val="009C2C38"/>
    <w:rsid w:val="009C39DB"/>
    <w:rsid w:val="009C5CA2"/>
    <w:rsid w:val="009D00D0"/>
    <w:rsid w:val="009D39DD"/>
    <w:rsid w:val="009D51E4"/>
    <w:rsid w:val="009D6B96"/>
    <w:rsid w:val="009E3853"/>
    <w:rsid w:val="009E5DE3"/>
    <w:rsid w:val="009E6533"/>
    <w:rsid w:val="009E6C0F"/>
    <w:rsid w:val="009E7920"/>
    <w:rsid w:val="009F17B3"/>
    <w:rsid w:val="009F4FDE"/>
    <w:rsid w:val="009F61BC"/>
    <w:rsid w:val="009F6594"/>
    <w:rsid w:val="00A01CF2"/>
    <w:rsid w:val="00A03280"/>
    <w:rsid w:val="00A03B6F"/>
    <w:rsid w:val="00A0485A"/>
    <w:rsid w:val="00A0546D"/>
    <w:rsid w:val="00A05472"/>
    <w:rsid w:val="00A06688"/>
    <w:rsid w:val="00A07F0A"/>
    <w:rsid w:val="00A15FE2"/>
    <w:rsid w:val="00A16AE4"/>
    <w:rsid w:val="00A16E6E"/>
    <w:rsid w:val="00A204D5"/>
    <w:rsid w:val="00A21269"/>
    <w:rsid w:val="00A246B7"/>
    <w:rsid w:val="00A25774"/>
    <w:rsid w:val="00A26057"/>
    <w:rsid w:val="00A308CF"/>
    <w:rsid w:val="00A32511"/>
    <w:rsid w:val="00A32EA5"/>
    <w:rsid w:val="00A33963"/>
    <w:rsid w:val="00A35F93"/>
    <w:rsid w:val="00A36C30"/>
    <w:rsid w:val="00A41204"/>
    <w:rsid w:val="00A44334"/>
    <w:rsid w:val="00A44726"/>
    <w:rsid w:val="00A4548A"/>
    <w:rsid w:val="00A47D0A"/>
    <w:rsid w:val="00A51489"/>
    <w:rsid w:val="00A55783"/>
    <w:rsid w:val="00A5590C"/>
    <w:rsid w:val="00A55A44"/>
    <w:rsid w:val="00A5770D"/>
    <w:rsid w:val="00A612A4"/>
    <w:rsid w:val="00A64C6E"/>
    <w:rsid w:val="00A66191"/>
    <w:rsid w:val="00A7136E"/>
    <w:rsid w:val="00A717CB"/>
    <w:rsid w:val="00A72E9C"/>
    <w:rsid w:val="00A73154"/>
    <w:rsid w:val="00A73744"/>
    <w:rsid w:val="00A74388"/>
    <w:rsid w:val="00A74838"/>
    <w:rsid w:val="00A772D6"/>
    <w:rsid w:val="00A80DFB"/>
    <w:rsid w:val="00A83780"/>
    <w:rsid w:val="00A84A3C"/>
    <w:rsid w:val="00A851F9"/>
    <w:rsid w:val="00A8585F"/>
    <w:rsid w:val="00A87D29"/>
    <w:rsid w:val="00A9134B"/>
    <w:rsid w:val="00A91AF7"/>
    <w:rsid w:val="00A93A41"/>
    <w:rsid w:val="00A94DC2"/>
    <w:rsid w:val="00A96E51"/>
    <w:rsid w:val="00AA066D"/>
    <w:rsid w:val="00AA0EE7"/>
    <w:rsid w:val="00AA167C"/>
    <w:rsid w:val="00AA624C"/>
    <w:rsid w:val="00AA6A04"/>
    <w:rsid w:val="00AB1BC3"/>
    <w:rsid w:val="00AB3CC8"/>
    <w:rsid w:val="00AB5B83"/>
    <w:rsid w:val="00AB5EFF"/>
    <w:rsid w:val="00AC39A3"/>
    <w:rsid w:val="00AC3BF5"/>
    <w:rsid w:val="00AD3ABE"/>
    <w:rsid w:val="00AD5AF6"/>
    <w:rsid w:val="00AE0360"/>
    <w:rsid w:val="00AE0D98"/>
    <w:rsid w:val="00AE26F0"/>
    <w:rsid w:val="00AE325A"/>
    <w:rsid w:val="00AE376E"/>
    <w:rsid w:val="00AF0601"/>
    <w:rsid w:val="00AF104F"/>
    <w:rsid w:val="00AF13D6"/>
    <w:rsid w:val="00AF1A2B"/>
    <w:rsid w:val="00AF1A84"/>
    <w:rsid w:val="00AF1D08"/>
    <w:rsid w:val="00AF29F0"/>
    <w:rsid w:val="00AF4460"/>
    <w:rsid w:val="00AF6121"/>
    <w:rsid w:val="00AF6F47"/>
    <w:rsid w:val="00AF73E2"/>
    <w:rsid w:val="00B014AC"/>
    <w:rsid w:val="00B01AB4"/>
    <w:rsid w:val="00B02AA2"/>
    <w:rsid w:val="00B0387A"/>
    <w:rsid w:val="00B04469"/>
    <w:rsid w:val="00B0481A"/>
    <w:rsid w:val="00B05287"/>
    <w:rsid w:val="00B05D8F"/>
    <w:rsid w:val="00B05E5C"/>
    <w:rsid w:val="00B06FBF"/>
    <w:rsid w:val="00B11868"/>
    <w:rsid w:val="00B131BF"/>
    <w:rsid w:val="00B13466"/>
    <w:rsid w:val="00B1413C"/>
    <w:rsid w:val="00B1441E"/>
    <w:rsid w:val="00B16369"/>
    <w:rsid w:val="00B16414"/>
    <w:rsid w:val="00B16714"/>
    <w:rsid w:val="00B169C3"/>
    <w:rsid w:val="00B17A7E"/>
    <w:rsid w:val="00B22455"/>
    <w:rsid w:val="00B2320A"/>
    <w:rsid w:val="00B241BF"/>
    <w:rsid w:val="00B27BB4"/>
    <w:rsid w:val="00B300DA"/>
    <w:rsid w:val="00B30162"/>
    <w:rsid w:val="00B30CD7"/>
    <w:rsid w:val="00B318B2"/>
    <w:rsid w:val="00B33364"/>
    <w:rsid w:val="00B336ED"/>
    <w:rsid w:val="00B34365"/>
    <w:rsid w:val="00B34C96"/>
    <w:rsid w:val="00B34EFC"/>
    <w:rsid w:val="00B352A2"/>
    <w:rsid w:val="00B361F6"/>
    <w:rsid w:val="00B36739"/>
    <w:rsid w:val="00B401AA"/>
    <w:rsid w:val="00B42AFD"/>
    <w:rsid w:val="00B43400"/>
    <w:rsid w:val="00B4351C"/>
    <w:rsid w:val="00B44219"/>
    <w:rsid w:val="00B44E17"/>
    <w:rsid w:val="00B50728"/>
    <w:rsid w:val="00B53018"/>
    <w:rsid w:val="00B53BA2"/>
    <w:rsid w:val="00B541DE"/>
    <w:rsid w:val="00B62359"/>
    <w:rsid w:val="00B62458"/>
    <w:rsid w:val="00B62DC3"/>
    <w:rsid w:val="00B642A8"/>
    <w:rsid w:val="00B65FD5"/>
    <w:rsid w:val="00B666E1"/>
    <w:rsid w:val="00B71198"/>
    <w:rsid w:val="00B71DF4"/>
    <w:rsid w:val="00B7267A"/>
    <w:rsid w:val="00B76232"/>
    <w:rsid w:val="00B7636F"/>
    <w:rsid w:val="00B765E1"/>
    <w:rsid w:val="00B76D1B"/>
    <w:rsid w:val="00B771EE"/>
    <w:rsid w:val="00B77D39"/>
    <w:rsid w:val="00B8060A"/>
    <w:rsid w:val="00B80C69"/>
    <w:rsid w:val="00B8188A"/>
    <w:rsid w:val="00B81989"/>
    <w:rsid w:val="00B83D68"/>
    <w:rsid w:val="00B90777"/>
    <w:rsid w:val="00B90A69"/>
    <w:rsid w:val="00B90D88"/>
    <w:rsid w:val="00B92251"/>
    <w:rsid w:val="00B93D0D"/>
    <w:rsid w:val="00B93E25"/>
    <w:rsid w:val="00B94E28"/>
    <w:rsid w:val="00B95747"/>
    <w:rsid w:val="00B9709C"/>
    <w:rsid w:val="00B97B4E"/>
    <w:rsid w:val="00BA00F8"/>
    <w:rsid w:val="00BA0C95"/>
    <w:rsid w:val="00BA1607"/>
    <w:rsid w:val="00BA3027"/>
    <w:rsid w:val="00BA3EA8"/>
    <w:rsid w:val="00BA4D5A"/>
    <w:rsid w:val="00BA650B"/>
    <w:rsid w:val="00BA6EFE"/>
    <w:rsid w:val="00BB0E7D"/>
    <w:rsid w:val="00BB1B8C"/>
    <w:rsid w:val="00BB465D"/>
    <w:rsid w:val="00BB4C3D"/>
    <w:rsid w:val="00BB55D5"/>
    <w:rsid w:val="00BB5D94"/>
    <w:rsid w:val="00BC1311"/>
    <w:rsid w:val="00BC134D"/>
    <w:rsid w:val="00BC307E"/>
    <w:rsid w:val="00BC37D3"/>
    <w:rsid w:val="00BC3831"/>
    <w:rsid w:val="00BC5E36"/>
    <w:rsid w:val="00BC62C1"/>
    <w:rsid w:val="00BC63D0"/>
    <w:rsid w:val="00BC72E1"/>
    <w:rsid w:val="00BD1E89"/>
    <w:rsid w:val="00BD2E40"/>
    <w:rsid w:val="00BD49E6"/>
    <w:rsid w:val="00BD6F56"/>
    <w:rsid w:val="00BE002C"/>
    <w:rsid w:val="00BE30E8"/>
    <w:rsid w:val="00BE30F3"/>
    <w:rsid w:val="00BE3653"/>
    <w:rsid w:val="00BE652D"/>
    <w:rsid w:val="00BE657E"/>
    <w:rsid w:val="00BE7F87"/>
    <w:rsid w:val="00BF102C"/>
    <w:rsid w:val="00BF3B7D"/>
    <w:rsid w:val="00BF3F75"/>
    <w:rsid w:val="00BF43A9"/>
    <w:rsid w:val="00BF48EE"/>
    <w:rsid w:val="00BF4AB6"/>
    <w:rsid w:val="00BF6860"/>
    <w:rsid w:val="00BF70D6"/>
    <w:rsid w:val="00BF765F"/>
    <w:rsid w:val="00BF7BBD"/>
    <w:rsid w:val="00BF7C64"/>
    <w:rsid w:val="00C00531"/>
    <w:rsid w:val="00C02587"/>
    <w:rsid w:val="00C02A4E"/>
    <w:rsid w:val="00C035B9"/>
    <w:rsid w:val="00C037F1"/>
    <w:rsid w:val="00C039E6"/>
    <w:rsid w:val="00C03BC7"/>
    <w:rsid w:val="00C045FF"/>
    <w:rsid w:val="00C04E09"/>
    <w:rsid w:val="00C04FBB"/>
    <w:rsid w:val="00C06C84"/>
    <w:rsid w:val="00C100FD"/>
    <w:rsid w:val="00C10D05"/>
    <w:rsid w:val="00C11C13"/>
    <w:rsid w:val="00C126C2"/>
    <w:rsid w:val="00C130C4"/>
    <w:rsid w:val="00C13E25"/>
    <w:rsid w:val="00C15F7E"/>
    <w:rsid w:val="00C1645E"/>
    <w:rsid w:val="00C16911"/>
    <w:rsid w:val="00C1754A"/>
    <w:rsid w:val="00C21ACB"/>
    <w:rsid w:val="00C22E0B"/>
    <w:rsid w:val="00C22F14"/>
    <w:rsid w:val="00C23E74"/>
    <w:rsid w:val="00C2513C"/>
    <w:rsid w:val="00C25320"/>
    <w:rsid w:val="00C3011E"/>
    <w:rsid w:val="00C302CD"/>
    <w:rsid w:val="00C30A49"/>
    <w:rsid w:val="00C33D80"/>
    <w:rsid w:val="00C34E04"/>
    <w:rsid w:val="00C34E05"/>
    <w:rsid w:val="00C35111"/>
    <w:rsid w:val="00C35CF7"/>
    <w:rsid w:val="00C40867"/>
    <w:rsid w:val="00C456B8"/>
    <w:rsid w:val="00C467D9"/>
    <w:rsid w:val="00C4733A"/>
    <w:rsid w:val="00C51E88"/>
    <w:rsid w:val="00C52E7E"/>
    <w:rsid w:val="00C54125"/>
    <w:rsid w:val="00C55234"/>
    <w:rsid w:val="00C60267"/>
    <w:rsid w:val="00C6208B"/>
    <w:rsid w:val="00C6332F"/>
    <w:rsid w:val="00C639BD"/>
    <w:rsid w:val="00C63B49"/>
    <w:rsid w:val="00C65A8C"/>
    <w:rsid w:val="00C67EFB"/>
    <w:rsid w:val="00C72755"/>
    <w:rsid w:val="00C7285A"/>
    <w:rsid w:val="00C73AE6"/>
    <w:rsid w:val="00C73DA2"/>
    <w:rsid w:val="00C818E2"/>
    <w:rsid w:val="00C827E7"/>
    <w:rsid w:val="00C8626E"/>
    <w:rsid w:val="00C86FF3"/>
    <w:rsid w:val="00C9075D"/>
    <w:rsid w:val="00C91275"/>
    <w:rsid w:val="00C93556"/>
    <w:rsid w:val="00C93C55"/>
    <w:rsid w:val="00C94E15"/>
    <w:rsid w:val="00C95266"/>
    <w:rsid w:val="00C9615C"/>
    <w:rsid w:val="00C9647A"/>
    <w:rsid w:val="00C97CED"/>
    <w:rsid w:val="00CA11E4"/>
    <w:rsid w:val="00CA1234"/>
    <w:rsid w:val="00CA484F"/>
    <w:rsid w:val="00CA6301"/>
    <w:rsid w:val="00CA6FA9"/>
    <w:rsid w:val="00CA7A03"/>
    <w:rsid w:val="00CB0B64"/>
    <w:rsid w:val="00CB4F37"/>
    <w:rsid w:val="00CB53A4"/>
    <w:rsid w:val="00CB6885"/>
    <w:rsid w:val="00CBA8BB"/>
    <w:rsid w:val="00CC0972"/>
    <w:rsid w:val="00CC4A6D"/>
    <w:rsid w:val="00CC5056"/>
    <w:rsid w:val="00CC66C7"/>
    <w:rsid w:val="00CD04DE"/>
    <w:rsid w:val="00CD19E5"/>
    <w:rsid w:val="00CD2474"/>
    <w:rsid w:val="00CD3546"/>
    <w:rsid w:val="00CD4AE1"/>
    <w:rsid w:val="00CD4F90"/>
    <w:rsid w:val="00CE17D4"/>
    <w:rsid w:val="00CE299C"/>
    <w:rsid w:val="00CE739F"/>
    <w:rsid w:val="00CF079D"/>
    <w:rsid w:val="00CF1101"/>
    <w:rsid w:val="00CF1D68"/>
    <w:rsid w:val="00CF247F"/>
    <w:rsid w:val="00CF2809"/>
    <w:rsid w:val="00CF3B6E"/>
    <w:rsid w:val="00CF5FA2"/>
    <w:rsid w:val="00CF627A"/>
    <w:rsid w:val="00CF6E13"/>
    <w:rsid w:val="00CF726A"/>
    <w:rsid w:val="00D00932"/>
    <w:rsid w:val="00D01E35"/>
    <w:rsid w:val="00D02E45"/>
    <w:rsid w:val="00D03629"/>
    <w:rsid w:val="00D04709"/>
    <w:rsid w:val="00D06A1E"/>
    <w:rsid w:val="00D0726A"/>
    <w:rsid w:val="00D07E07"/>
    <w:rsid w:val="00D10E34"/>
    <w:rsid w:val="00D1243C"/>
    <w:rsid w:val="00D128BA"/>
    <w:rsid w:val="00D145D0"/>
    <w:rsid w:val="00D14937"/>
    <w:rsid w:val="00D164FD"/>
    <w:rsid w:val="00D16970"/>
    <w:rsid w:val="00D16BDF"/>
    <w:rsid w:val="00D16EC8"/>
    <w:rsid w:val="00D16F2B"/>
    <w:rsid w:val="00D17C59"/>
    <w:rsid w:val="00D21023"/>
    <w:rsid w:val="00D2145D"/>
    <w:rsid w:val="00D221F6"/>
    <w:rsid w:val="00D237E8"/>
    <w:rsid w:val="00D2418E"/>
    <w:rsid w:val="00D24868"/>
    <w:rsid w:val="00D26278"/>
    <w:rsid w:val="00D26780"/>
    <w:rsid w:val="00D26B66"/>
    <w:rsid w:val="00D277A6"/>
    <w:rsid w:val="00D278DA"/>
    <w:rsid w:val="00D32AB7"/>
    <w:rsid w:val="00D33ACD"/>
    <w:rsid w:val="00D33B11"/>
    <w:rsid w:val="00D3605B"/>
    <w:rsid w:val="00D360A0"/>
    <w:rsid w:val="00D40897"/>
    <w:rsid w:val="00D40B6D"/>
    <w:rsid w:val="00D41C1A"/>
    <w:rsid w:val="00D42FC2"/>
    <w:rsid w:val="00D447F5"/>
    <w:rsid w:val="00D45933"/>
    <w:rsid w:val="00D46527"/>
    <w:rsid w:val="00D47486"/>
    <w:rsid w:val="00D47624"/>
    <w:rsid w:val="00D52AAE"/>
    <w:rsid w:val="00D53F64"/>
    <w:rsid w:val="00D55EAE"/>
    <w:rsid w:val="00D56AED"/>
    <w:rsid w:val="00D573CD"/>
    <w:rsid w:val="00D6208F"/>
    <w:rsid w:val="00D6236E"/>
    <w:rsid w:val="00D63286"/>
    <w:rsid w:val="00D64A00"/>
    <w:rsid w:val="00D70684"/>
    <w:rsid w:val="00D73377"/>
    <w:rsid w:val="00D73B12"/>
    <w:rsid w:val="00D82F23"/>
    <w:rsid w:val="00D853E5"/>
    <w:rsid w:val="00D856A4"/>
    <w:rsid w:val="00D8632D"/>
    <w:rsid w:val="00D8644F"/>
    <w:rsid w:val="00D94163"/>
    <w:rsid w:val="00D947A9"/>
    <w:rsid w:val="00D969E6"/>
    <w:rsid w:val="00D97600"/>
    <w:rsid w:val="00DA1EE0"/>
    <w:rsid w:val="00DA372C"/>
    <w:rsid w:val="00DA544D"/>
    <w:rsid w:val="00DA5E41"/>
    <w:rsid w:val="00DA7589"/>
    <w:rsid w:val="00DB07A1"/>
    <w:rsid w:val="00DB10FE"/>
    <w:rsid w:val="00DB224A"/>
    <w:rsid w:val="00DB2300"/>
    <w:rsid w:val="00DB2D5F"/>
    <w:rsid w:val="00DB7BE0"/>
    <w:rsid w:val="00DC2822"/>
    <w:rsid w:val="00DC2B62"/>
    <w:rsid w:val="00DC3C09"/>
    <w:rsid w:val="00DC4AE6"/>
    <w:rsid w:val="00DC6EB8"/>
    <w:rsid w:val="00DC70D1"/>
    <w:rsid w:val="00DD0C24"/>
    <w:rsid w:val="00DD121E"/>
    <w:rsid w:val="00DD16C5"/>
    <w:rsid w:val="00DD374D"/>
    <w:rsid w:val="00DD3A09"/>
    <w:rsid w:val="00DD3F3A"/>
    <w:rsid w:val="00DD41E0"/>
    <w:rsid w:val="00DD4999"/>
    <w:rsid w:val="00DD53E8"/>
    <w:rsid w:val="00DD590E"/>
    <w:rsid w:val="00DD5D93"/>
    <w:rsid w:val="00DE0FBF"/>
    <w:rsid w:val="00DE14B0"/>
    <w:rsid w:val="00DE156B"/>
    <w:rsid w:val="00DE2E9E"/>
    <w:rsid w:val="00DE3384"/>
    <w:rsid w:val="00DE52A6"/>
    <w:rsid w:val="00DF0870"/>
    <w:rsid w:val="00DF09E5"/>
    <w:rsid w:val="00DF190F"/>
    <w:rsid w:val="00DF2BC9"/>
    <w:rsid w:val="00DF45C5"/>
    <w:rsid w:val="00DF5215"/>
    <w:rsid w:val="00DF54B9"/>
    <w:rsid w:val="00DF5DFD"/>
    <w:rsid w:val="00DF6B6B"/>
    <w:rsid w:val="00DF7603"/>
    <w:rsid w:val="00DF7AF5"/>
    <w:rsid w:val="00E00193"/>
    <w:rsid w:val="00E02AD7"/>
    <w:rsid w:val="00E02E66"/>
    <w:rsid w:val="00E03A2E"/>
    <w:rsid w:val="00E10CFE"/>
    <w:rsid w:val="00E1268B"/>
    <w:rsid w:val="00E12822"/>
    <w:rsid w:val="00E13688"/>
    <w:rsid w:val="00E13F92"/>
    <w:rsid w:val="00E145B0"/>
    <w:rsid w:val="00E1479D"/>
    <w:rsid w:val="00E14A15"/>
    <w:rsid w:val="00E166A4"/>
    <w:rsid w:val="00E2126D"/>
    <w:rsid w:val="00E221C1"/>
    <w:rsid w:val="00E22C01"/>
    <w:rsid w:val="00E256B7"/>
    <w:rsid w:val="00E271C3"/>
    <w:rsid w:val="00E27C09"/>
    <w:rsid w:val="00E27E4D"/>
    <w:rsid w:val="00E30FD3"/>
    <w:rsid w:val="00E31256"/>
    <w:rsid w:val="00E3223D"/>
    <w:rsid w:val="00E344BE"/>
    <w:rsid w:val="00E35C63"/>
    <w:rsid w:val="00E36A93"/>
    <w:rsid w:val="00E37343"/>
    <w:rsid w:val="00E375E0"/>
    <w:rsid w:val="00E378DC"/>
    <w:rsid w:val="00E405CF"/>
    <w:rsid w:val="00E412C7"/>
    <w:rsid w:val="00E4276B"/>
    <w:rsid w:val="00E431C5"/>
    <w:rsid w:val="00E43E80"/>
    <w:rsid w:val="00E44BD0"/>
    <w:rsid w:val="00E4540F"/>
    <w:rsid w:val="00E4643F"/>
    <w:rsid w:val="00E466E7"/>
    <w:rsid w:val="00E4732A"/>
    <w:rsid w:val="00E5037E"/>
    <w:rsid w:val="00E534B2"/>
    <w:rsid w:val="00E5391E"/>
    <w:rsid w:val="00E53AF3"/>
    <w:rsid w:val="00E54EC2"/>
    <w:rsid w:val="00E55B51"/>
    <w:rsid w:val="00E56CC1"/>
    <w:rsid w:val="00E57BD5"/>
    <w:rsid w:val="00E61A89"/>
    <w:rsid w:val="00E62655"/>
    <w:rsid w:val="00E62E90"/>
    <w:rsid w:val="00E657A1"/>
    <w:rsid w:val="00E6678D"/>
    <w:rsid w:val="00E67821"/>
    <w:rsid w:val="00E67F32"/>
    <w:rsid w:val="00E67F7A"/>
    <w:rsid w:val="00E71721"/>
    <w:rsid w:val="00E729E6"/>
    <w:rsid w:val="00E72E6F"/>
    <w:rsid w:val="00E72F51"/>
    <w:rsid w:val="00E73628"/>
    <w:rsid w:val="00E738E5"/>
    <w:rsid w:val="00E73CE4"/>
    <w:rsid w:val="00E76B86"/>
    <w:rsid w:val="00E76F67"/>
    <w:rsid w:val="00E77E7C"/>
    <w:rsid w:val="00E80BD9"/>
    <w:rsid w:val="00E819DD"/>
    <w:rsid w:val="00E823BF"/>
    <w:rsid w:val="00E82BC9"/>
    <w:rsid w:val="00E84049"/>
    <w:rsid w:val="00E87A37"/>
    <w:rsid w:val="00E87EC3"/>
    <w:rsid w:val="00E900B6"/>
    <w:rsid w:val="00E9051C"/>
    <w:rsid w:val="00E934DA"/>
    <w:rsid w:val="00E9660E"/>
    <w:rsid w:val="00E97123"/>
    <w:rsid w:val="00E9723C"/>
    <w:rsid w:val="00E97442"/>
    <w:rsid w:val="00EA0219"/>
    <w:rsid w:val="00EA1C97"/>
    <w:rsid w:val="00EA563F"/>
    <w:rsid w:val="00EA63A9"/>
    <w:rsid w:val="00EA7A91"/>
    <w:rsid w:val="00EA7DA5"/>
    <w:rsid w:val="00EB03B0"/>
    <w:rsid w:val="00EB0409"/>
    <w:rsid w:val="00EB14AF"/>
    <w:rsid w:val="00EB1553"/>
    <w:rsid w:val="00EB3FFB"/>
    <w:rsid w:val="00EB5224"/>
    <w:rsid w:val="00EB5E3F"/>
    <w:rsid w:val="00EB6F61"/>
    <w:rsid w:val="00EC1206"/>
    <w:rsid w:val="00EC1948"/>
    <w:rsid w:val="00EC1BC1"/>
    <w:rsid w:val="00EC30AB"/>
    <w:rsid w:val="00EC4E21"/>
    <w:rsid w:val="00EC53D5"/>
    <w:rsid w:val="00EC55B6"/>
    <w:rsid w:val="00EC737B"/>
    <w:rsid w:val="00EC79DE"/>
    <w:rsid w:val="00ED2D80"/>
    <w:rsid w:val="00ED3278"/>
    <w:rsid w:val="00ED5681"/>
    <w:rsid w:val="00EE0D11"/>
    <w:rsid w:val="00EE0D1D"/>
    <w:rsid w:val="00EE2F74"/>
    <w:rsid w:val="00EE53CC"/>
    <w:rsid w:val="00EE61FB"/>
    <w:rsid w:val="00EE7846"/>
    <w:rsid w:val="00EF1E8D"/>
    <w:rsid w:val="00EF20EF"/>
    <w:rsid w:val="00EF2743"/>
    <w:rsid w:val="00EF2859"/>
    <w:rsid w:val="00EF3207"/>
    <w:rsid w:val="00EF400A"/>
    <w:rsid w:val="00EF4201"/>
    <w:rsid w:val="00EF4E0C"/>
    <w:rsid w:val="00EF5948"/>
    <w:rsid w:val="00EF618D"/>
    <w:rsid w:val="00EF68D7"/>
    <w:rsid w:val="00EF74D7"/>
    <w:rsid w:val="00EF75B2"/>
    <w:rsid w:val="00EF7904"/>
    <w:rsid w:val="00F007EC"/>
    <w:rsid w:val="00F00AD5"/>
    <w:rsid w:val="00F01766"/>
    <w:rsid w:val="00F0432C"/>
    <w:rsid w:val="00F04B29"/>
    <w:rsid w:val="00F052CB"/>
    <w:rsid w:val="00F05D39"/>
    <w:rsid w:val="00F06739"/>
    <w:rsid w:val="00F07C72"/>
    <w:rsid w:val="00F11114"/>
    <w:rsid w:val="00F11433"/>
    <w:rsid w:val="00F11C71"/>
    <w:rsid w:val="00F11D41"/>
    <w:rsid w:val="00F12102"/>
    <w:rsid w:val="00F20B42"/>
    <w:rsid w:val="00F24EAD"/>
    <w:rsid w:val="00F25222"/>
    <w:rsid w:val="00F27373"/>
    <w:rsid w:val="00F309E4"/>
    <w:rsid w:val="00F31A3F"/>
    <w:rsid w:val="00F34F65"/>
    <w:rsid w:val="00F3642F"/>
    <w:rsid w:val="00F40714"/>
    <w:rsid w:val="00F41087"/>
    <w:rsid w:val="00F41257"/>
    <w:rsid w:val="00F44FF9"/>
    <w:rsid w:val="00F460EB"/>
    <w:rsid w:val="00F46B11"/>
    <w:rsid w:val="00F46B3A"/>
    <w:rsid w:val="00F5166D"/>
    <w:rsid w:val="00F51E5B"/>
    <w:rsid w:val="00F51EDF"/>
    <w:rsid w:val="00F53B05"/>
    <w:rsid w:val="00F545FB"/>
    <w:rsid w:val="00F54D5C"/>
    <w:rsid w:val="00F57333"/>
    <w:rsid w:val="00F5740E"/>
    <w:rsid w:val="00F605D6"/>
    <w:rsid w:val="00F60872"/>
    <w:rsid w:val="00F617EB"/>
    <w:rsid w:val="00F61B31"/>
    <w:rsid w:val="00F620C9"/>
    <w:rsid w:val="00F633CE"/>
    <w:rsid w:val="00F639EB"/>
    <w:rsid w:val="00F64EF1"/>
    <w:rsid w:val="00F65D1C"/>
    <w:rsid w:val="00F71BEC"/>
    <w:rsid w:val="00F72458"/>
    <w:rsid w:val="00F73530"/>
    <w:rsid w:val="00F807CA"/>
    <w:rsid w:val="00F830EE"/>
    <w:rsid w:val="00F841EC"/>
    <w:rsid w:val="00F8435B"/>
    <w:rsid w:val="00F84BDE"/>
    <w:rsid w:val="00F87159"/>
    <w:rsid w:val="00F87A66"/>
    <w:rsid w:val="00F91D18"/>
    <w:rsid w:val="00F91D42"/>
    <w:rsid w:val="00F923B3"/>
    <w:rsid w:val="00FA05A1"/>
    <w:rsid w:val="00FA0BE2"/>
    <w:rsid w:val="00FA0FAB"/>
    <w:rsid w:val="00FA2D9B"/>
    <w:rsid w:val="00FA304B"/>
    <w:rsid w:val="00FA3525"/>
    <w:rsid w:val="00FA5182"/>
    <w:rsid w:val="00FB20C9"/>
    <w:rsid w:val="00FB2A65"/>
    <w:rsid w:val="00FB3236"/>
    <w:rsid w:val="00FB3771"/>
    <w:rsid w:val="00FB4DFC"/>
    <w:rsid w:val="00FB50A9"/>
    <w:rsid w:val="00FB65A4"/>
    <w:rsid w:val="00FB68CC"/>
    <w:rsid w:val="00FC3EC9"/>
    <w:rsid w:val="00FD0016"/>
    <w:rsid w:val="00FD21F8"/>
    <w:rsid w:val="00FD227B"/>
    <w:rsid w:val="00FD456A"/>
    <w:rsid w:val="00FD4A6E"/>
    <w:rsid w:val="00FD5AA5"/>
    <w:rsid w:val="00FD65C0"/>
    <w:rsid w:val="00FE02A1"/>
    <w:rsid w:val="00FE1784"/>
    <w:rsid w:val="00FE2580"/>
    <w:rsid w:val="00FE4191"/>
    <w:rsid w:val="00FE48F9"/>
    <w:rsid w:val="00FE4F87"/>
    <w:rsid w:val="00FE64C0"/>
    <w:rsid w:val="00FE6715"/>
    <w:rsid w:val="00FF0B92"/>
    <w:rsid w:val="00FF2551"/>
    <w:rsid w:val="00FF32A1"/>
    <w:rsid w:val="00FF4CD9"/>
    <w:rsid w:val="00FF5A29"/>
    <w:rsid w:val="00FF5F33"/>
    <w:rsid w:val="00FF71E0"/>
    <w:rsid w:val="00FF756A"/>
    <w:rsid w:val="00FF7868"/>
    <w:rsid w:val="014F7CF4"/>
    <w:rsid w:val="01D02198"/>
    <w:rsid w:val="0223110B"/>
    <w:rsid w:val="02783771"/>
    <w:rsid w:val="02926EDD"/>
    <w:rsid w:val="02D00D71"/>
    <w:rsid w:val="03193138"/>
    <w:rsid w:val="046C633C"/>
    <w:rsid w:val="049282BA"/>
    <w:rsid w:val="0499395F"/>
    <w:rsid w:val="0552062F"/>
    <w:rsid w:val="05937E42"/>
    <w:rsid w:val="05AF19FF"/>
    <w:rsid w:val="060A2D8E"/>
    <w:rsid w:val="067C420A"/>
    <w:rsid w:val="06C7560E"/>
    <w:rsid w:val="07178000"/>
    <w:rsid w:val="085BE636"/>
    <w:rsid w:val="08D83C6E"/>
    <w:rsid w:val="09B6DBF1"/>
    <w:rsid w:val="0A15E635"/>
    <w:rsid w:val="0A2540A4"/>
    <w:rsid w:val="0A583C5E"/>
    <w:rsid w:val="0A7A1D8B"/>
    <w:rsid w:val="0AE72C93"/>
    <w:rsid w:val="0AFD0DE9"/>
    <w:rsid w:val="0B25B709"/>
    <w:rsid w:val="0BC652BE"/>
    <w:rsid w:val="0BD572AB"/>
    <w:rsid w:val="0C8851D3"/>
    <w:rsid w:val="0CB0C856"/>
    <w:rsid w:val="0CC7718C"/>
    <w:rsid w:val="0D3C3DC4"/>
    <w:rsid w:val="0D5955BB"/>
    <w:rsid w:val="0DF6724F"/>
    <w:rsid w:val="0E455EF3"/>
    <w:rsid w:val="0EC1E2EA"/>
    <w:rsid w:val="0F0768CC"/>
    <w:rsid w:val="0F1AD1FA"/>
    <w:rsid w:val="0F3BA219"/>
    <w:rsid w:val="0FD975BB"/>
    <w:rsid w:val="0FE8F6E0"/>
    <w:rsid w:val="10052B19"/>
    <w:rsid w:val="103B255D"/>
    <w:rsid w:val="10CE7107"/>
    <w:rsid w:val="1150ECE3"/>
    <w:rsid w:val="11BF14EE"/>
    <w:rsid w:val="11F10866"/>
    <w:rsid w:val="12556038"/>
    <w:rsid w:val="128A02F3"/>
    <w:rsid w:val="12F06AE7"/>
    <w:rsid w:val="1311EFDA"/>
    <w:rsid w:val="13290EE9"/>
    <w:rsid w:val="13FF53D2"/>
    <w:rsid w:val="149D532A"/>
    <w:rsid w:val="14A171B0"/>
    <w:rsid w:val="14BCE334"/>
    <w:rsid w:val="14EE3EA6"/>
    <w:rsid w:val="150313CC"/>
    <w:rsid w:val="152D0E4A"/>
    <w:rsid w:val="15954377"/>
    <w:rsid w:val="15B75FD0"/>
    <w:rsid w:val="16461C2B"/>
    <w:rsid w:val="16C5FC12"/>
    <w:rsid w:val="16FB6B01"/>
    <w:rsid w:val="170E09D7"/>
    <w:rsid w:val="171E171B"/>
    <w:rsid w:val="17266DB9"/>
    <w:rsid w:val="173D563B"/>
    <w:rsid w:val="17570A9D"/>
    <w:rsid w:val="17E74599"/>
    <w:rsid w:val="180003C1"/>
    <w:rsid w:val="18266979"/>
    <w:rsid w:val="18D19BAB"/>
    <w:rsid w:val="1906B066"/>
    <w:rsid w:val="19AA11C8"/>
    <w:rsid w:val="19D317DC"/>
    <w:rsid w:val="1A0013B9"/>
    <w:rsid w:val="1A135AD3"/>
    <w:rsid w:val="1A255B58"/>
    <w:rsid w:val="1A2D4976"/>
    <w:rsid w:val="1A8033E6"/>
    <w:rsid w:val="1ABF69B6"/>
    <w:rsid w:val="1B100D94"/>
    <w:rsid w:val="1BA40064"/>
    <w:rsid w:val="1BC22EEF"/>
    <w:rsid w:val="1C792CCF"/>
    <w:rsid w:val="1C9E9A70"/>
    <w:rsid w:val="1CCDDEB9"/>
    <w:rsid w:val="1CEBBC3B"/>
    <w:rsid w:val="1DBB2BB3"/>
    <w:rsid w:val="1E27B3BF"/>
    <w:rsid w:val="1EC09D29"/>
    <w:rsid w:val="1F485C6B"/>
    <w:rsid w:val="1FBE640C"/>
    <w:rsid w:val="1FD22914"/>
    <w:rsid w:val="20A7354C"/>
    <w:rsid w:val="210B5969"/>
    <w:rsid w:val="211C28E4"/>
    <w:rsid w:val="2152178C"/>
    <w:rsid w:val="2191BD15"/>
    <w:rsid w:val="21FAE2FC"/>
    <w:rsid w:val="226B7742"/>
    <w:rsid w:val="226CC27F"/>
    <w:rsid w:val="226D0375"/>
    <w:rsid w:val="22E70218"/>
    <w:rsid w:val="234A5C37"/>
    <w:rsid w:val="23D6FBBD"/>
    <w:rsid w:val="240767B9"/>
    <w:rsid w:val="246142B7"/>
    <w:rsid w:val="24915AF2"/>
    <w:rsid w:val="24A97AFC"/>
    <w:rsid w:val="24B165EE"/>
    <w:rsid w:val="24DD4782"/>
    <w:rsid w:val="258306BF"/>
    <w:rsid w:val="25E14B1C"/>
    <w:rsid w:val="25F14299"/>
    <w:rsid w:val="262189B7"/>
    <w:rsid w:val="264547AA"/>
    <w:rsid w:val="274D51A7"/>
    <w:rsid w:val="27D87753"/>
    <w:rsid w:val="283066DB"/>
    <w:rsid w:val="289CFCCF"/>
    <w:rsid w:val="28A86EFD"/>
    <w:rsid w:val="28B6662B"/>
    <w:rsid w:val="28B94503"/>
    <w:rsid w:val="297B775C"/>
    <w:rsid w:val="29E37CB0"/>
    <w:rsid w:val="29E856A5"/>
    <w:rsid w:val="2A2D866A"/>
    <w:rsid w:val="2A8B5D6B"/>
    <w:rsid w:val="2AAB341F"/>
    <w:rsid w:val="2B001B28"/>
    <w:rsid w:val="2BBFA5AB"/>
    <w:rsid w:val="2C4E4F9E"/>
    <w:rsid w:val="2C7D4278"/>
    <w:rsid w:val="2CA91E7C"/>
    <w:rsid w:val="2CC1005E"/>
    <w:rsid w:val="2CE38929"/>
    <w:rsid w:val="2D14509E"/>
    <w:rsid w:val="2D1E14FE"/>
    <w:rsid w:val="2D945C72"/>
    <w:rsid w:val="2DCE29F8"/>
    <w:rsid w:val="2E501244"/>
    <w:rsid w:val="2E50EBD0"/>
    <w:rsid w:val="2E5F5159"/>
    <w:rsid w:val="2EA63495"/>
    <w:rsid w:val="2EF6B6CA"/>
    <w:rsid w:val="2F0174DB"/>
    <w:rsid w:val="2F40B8DD"/>
    <w:rsid w:val="2F90748F"/>
    <w:rsid w:val="2FA837E3"/>
    <w:rsid w:val="305A4545"/>
    <w:rsid w:val="30E02B35"/>
    <w:rsid w:val="313E0823"/>
    <w:rsid w:val="31482A82"/>
    <w:rsid w:val="31B7156C"/>
    <w:rsid w:val="3205125F"/>
    <w:rsid w:val="32076C91"/>
    <w:rsid w:val="32245769"/>
    <w:rsid w:val="3238FF26"/>
    <w:rsid w:val="3284345F"/>
    <w:rsid w:val="32920BD0"/>
    <w:rsid w:val="32A0463D"/>
    <w:rsid w:val="32A36EF5"/>
    <w:rsid w:val="32EAD7D5"/>
    <w:rsid w:val="3346CC92"/>
    <w:rsid w:val="336C2FCF"/>
    <w:rsid w:val="33C764DD"/>
    <w:rsid w:val="33F0BFFC"/>
    <w:rsid w:val="33F567F9"/>
    <w:rsid w:val="341F406A"/>
    <w:rsid w:val="34524C9A"/>
    <w:rsid w:val="34BB6E2B"/>
    <w:rsid w:val="35197150"/>
    <w:rsid w:val="355515BE"/>
    <w:rsid w:val="35E24811"/>
    <w:rsid w:val="36237F58"/>
    <w:rsid w:val="368360DD"/>
    <w:rsid w:val="36E6A134"/>
    <w:rsid w:val="372202AB"/>
    <w:rsid w:val="3804A5CB"/>
    <w:rsid w:val="38648F56"/>
    <w:rsid w:val="389816BC"/>
    <w:rsid w:val="38C42826"/>
    <w:rsid w:val="38F014B8"/>
    <w:rsid w:val="38F33413"/>
    <w:rsid w:val="3937176C"/>
    <w:rsid w:val="39541737"/>
    <w:rsid w:val="39A36974"/>
    <w:rsid w:val="3A3571AE"/>
    <w:rsid w:val="3AAA3F21"/>
    <w:rsid w:val="3B0BE100"/>
    <w:rsid w:val="3B784281"/>
    <w:rsid w:val="3BECE58C"/>
    <w:rsid w:val="3C7FA563"/>
    <w:rsid w:val="3DBC13A2"/>
    <w:rsid w:val="3DE417D8"/>
    <w:rsid w:val="3DE42A6E"/>
    <w:rsid w:val="3DE5407C"/>
    <w:rsid w:val="3E7F6790"/>
    <w:rsid w:val="3EE62395"/>
    <w:rsid w:val="3EEF6D25"/>
    <w:rsid w:val="3F256899"/>
    <w:rsid w:val="3F5B06A9"/>
    <w:rsid w:val="3F692B7A"/>
    <w:rsid w:val="3FB6362D"/>
    <w:rsid w:val="3FBF6617"/>
    <w:rsid w:val="4014BAA9"/>
    <w:rsid w:val="406541D9"/>
    <w:rsid w:val="420B2418"/>
    <w:rsid w:val="4256950B"/>
    <w:rsid w:val="428025DA"/>
    <w:rsid w:val="42962497"/>
    <w:rsid w:val="42A95D67"/>
    <w:rsid w:val="42EC19E3"/>
    <w:rsid w:val="43557BFF"/>
    <w:rsid w:val="4372094D"/>
    <w:rsid w:val="44454E6E"/>
    <w:rsid w:val="44993FC0"/>
    <w:rsid w:val="44FF452C"/>
    <w:rsid w:val="4530F7C8"/>
    <w:rsid w:val="454B80F6"/>
    <w:rsid w:val="45E88903"/>
    <w:rsid w:val="46EE26F7"/>
    <w:rsid w:val="4776607A"/>
    <w:rsid w:val="477C7FA9"/>
    <w:rsid w:val="47B9BEA8"/>
    <w:rsid w:val="47DC2904"/>
    <w:rsid w:val="47FEA2C5"/>
    <w:rsid w:val="486121FA"/>
    <w:rsid w:val="4899D084"/>
    <w:rsid w:val="489C68D4"/>
    <w:rsid w:val="49354150"/>
    <w:rsid w:val="49669AB3"/>
    <w:rsid w:val="49C30C33"/>
    <w:rsid w:val="4A4F76C6"/>
    <w:rsid w:val="4A77C1BF"/>
    <w:rsid w:val="4A90863D"/>
    <w:rsid w:val="4AC80EBE"/>
    <w:rsid w:val="4AD7F995"/>
    <w:rsid w:val="4B473D7B"/>
    <w:rsid w:val="4BC03867"/>
    <w:rsid w:val="4C22B589"/>
    <w:rsid w:val="4C47CD58"/>
    <w:rsid w:val="4C9F525D"/>
    <w:rsid w:val="4CFC5AB1"/>
    <w:rsid w:val="4D54B539"/>
    <w:rsid w:val="4D8B79D0"/>
    <w:rsid w:val="4DCD9E07"/>
    <w:rsid w:val="4E059C4A"/>
    <w:rsid w:val="4E263C3F"/>
    <w:rsid w:val="4E815AA9"/>
    <w:rsid w:val="4F0A2A1D"/>
    <w:rsid w:val="4F252B19"/>
    <w:rsid w:val="4F5E8ECB"/>
    <w:rsid w:val="4F9F6605"/>
    <w:rsid w:val="505E3B25"/>
    <w:rsid w:val="509FD3FD"/>
    <w:rsid w:val="50A92AA6"/>
    <w:rsid w:val="50B2525A"/>
    <w:rsid w:val="50F4E8FA"/>
    <w:rsid w:val="51399E05"/>
    <w:rsid w:val="51ECCE9D"/>
    <w:rsid w:val="52C1536E"/>
    <w:rsid w:val="52DBF136"/>
    <w:rsid w:val="54206EAB"/>
    <w:rsid w:val="549324B9"/>
    <w:rsid w:val="54B23519"/>
    <w:rsid w:val="551F92D6"/>
    <w:rsid w:val="557466CD"/>
    <w:rsid w:val="559A0BD6"/>
    <w:rsid w:val="56CC3053"/>
    <w:rsid w:val="56E2BAE0"/>
    <w:rsid w:val="5787FE53"/>
    <w:rsid w:val="57935454"/>
    <w:rsid w:val="57B18A9F"/>
    <w:rsid w:val="57D63E92"/>
    <w:rsid w:val="57E54EE6"/>
    <w:rsid w:val="58272E98"/>
    <w:rsid w:val="59911962"/>
    <w:rsid w:val="599381B1"/>
    <w:rsid w:val="59D95774"/>
    <w:rsid w:val="59EC2B5A"/>
    <w:rsid w:val="5A0C31C4"/>
    <w:rsid w:val="5A968A13"/>
    <w:rsid w:val="5B2D127C"/>
    <w:rsid w:val="5B468E3B"/>
    <w:rsid w:val="5BC784BF"/>
    <w:rsid w:val="5C213B48"/>
    <w:rsid w:val="5CD0930D"/>
    <w:rsid w:val="5D151CA7"/>
    <w:rsid w:val="5D695377"/>
    <w:rsid w:val="5DE52EF1"/>
    <w:rsid w:val="5DF6A528"/>
    <w:rsid w:val="5E1A66E0"/>
    <w:rsid w:val="5E608ACA"/>
    <w:rsid w:val="5E61A367"/>
    <w:rsid w:val="5E9A53ED"/>
    <w:rsid w:val="5EF363CC"/>
    <w:rsid w:val="5F3B21E9"/>
    <w:rsid w:val="5F442676"/>
    <w:rsid w:val="5FAF7E7A"/>
    <w:rsid w:val="5FEC6734"/>
    <w:rsid w:val="5FF73B31"/>
    <w:rsid w:val="5FFE856C"/>
    <w:rsid w:val="6066ADFD"/>
    <w:rsid w:val="611E7685"/>
    <w:rsid w:val="612A5259"/>
    <w:rsid w:val="61701B08"/>
    <w:rsid w:val="619B24DD"/>
    <w:rsid w:val="61BF6849"/>
    <w:rsid w:val="61F085CF"/>
    <w:rsid w:val="61FA7BA6"/>
    <w:rsid w:val="62243475"/>
    <w:rsid w:val="62798BD0"/>
    <w:rsid w:val="627B119A"/>
    <w:rsid w:val="62A17E58"/>
    <w:rsid w:val="62B4E02A"/>
    <w:rsid w:val="62C24F18"/>
    <w:rsid w:val="6328591B"/>
    <w:rsid w:val="63300BD6"/>
    <w:rsid w:val="636F6365"/>
    <w:rsid w:val="640E16DA"/>
    <w:rsid w:val="650B5194"/>
    <w:rsid w:val="653579C4"/>
    <w:rsid w:val="65685488"/>
    <w:rsid w:val="65FA96E8"/>
    <w:rsid w:val="6634002F"/>
    <w:rsid w:val="66620B2A"/>
    <w:rsid w:val="66DE1520"/>
    <w:rsid w:val="68835983"/>
    <w:rsid w:val="68DAF95F"/>
    <w:rsid w:val="68FF461F"/>
    <w:rsid w:val="69080048"/>
    <w:rsid w:val="6909039D"/>
    <w:rsid w:val="69213631"/>
    <w:rsid w:val="692BAA75"/>
    <w:rsid w:val="693EB55F"/>
    <w:rsid w:val="695754E9"/>
    <w:rsid w:val="699C22A3"/>
    <w:rsid w:val="69B775C2"/>
    <w:rsid w:val="6A49B7C3"/>
    <w:rsid w:val="6AAC42C4"/>
    <w:rsid w:val="6B0A2BAB"/>
    <w:rsid w:val="6B111F70"/>
    <w:rsid w:val="6B88CC3C"/>
    <w:rsid w:val="6B914480"/>
    <w:rsid w:val="6C2DA63C"/>
    <w:rsid w:val="6C6A8476"/>
    <w:rsid w:val="6C8A83F7"/>
    <w:rsid w:val="6CCAE6F2"/>
    <w:rsid w:val="6CD482D2"/>
    <w:rsid w:val="6CDC02F3"/>
    <w:rsid w:val="6D25D3D4"/>
    <w:rsid w:val="6D3C12A8"/>
    <w:rsid w:val="6DA790DE"/>
    <w:rsid w:val="6E28606D"/>
    <w:rsid w:val="6EDE5998"/>
    <w:rsid w:val="6EF921C6"/>
    <w:rsid w:val="6F436116"/>
    <w:rsid w:val="6F552352"/>
    <w:rsid w:val="6F849BF7"/>
    <w:rsid w:val="6FAD18AE"/>
    <w:rsid w:val="70117D48"/>
    <w:rsid w:val="70540626"/>
    <w:rsid w:val="705971F7"/>
    <w:rsid w:val="709070F4"/>
    <w:rsid w:val="70A82B2E"/>
    <w:rsid w:val="7103C641"/>
    <w:rsid w:val="712AD2B4"/>
    <w:rsid w:val="726C739C"/>
    <w:rsid w:val="72FAC5CD"/>
    <w:rsid w:val="730C1CC5"/>
    <w:rsid w:val="733F6E3A"/>
    <w:rsid w:val="742A3158"/>
    <w:rsid w:val="7444A969"/>
    <w:rsid w:val="751710E9"/>
    <w:rsid w:val="755666B7"/>
    <w:rsid w:val="755E594A"/>
    <w:rsid w:val="760E6CB7"/>
    <w:rsid w:val="761977B9"/>
    <w:rsid w:val="761C5D27"/>
    <w:rsid w:val="76A63AB8"/>
    <w:rsid w:val="76AC05AB"/>
    <w:rsid w:val="76AD2822"/>
    <w:rsid w:val="776031D4"/>
    <w:rsid w:val="77C3D1EE"/>
    <w:rsid w:val="77FB6A72"/>
    <w:rsid w:val="77FFBE2E"/>
    <w:rsid w:val="78492845"/>
    <w:rsid w:val="78C61844"/>
    <w:rsid w:val="78C70F51"/>
    <w:rsid w:val="794068AB"/>
    <w:rsid w:val="79B9EF4F"/>
    <w:rsid w:val="79E1F351"/>
    <w:rsid w:val="79F22524"/>
    <w:rsid w:val="7A34172F"/>
    <w:rsid w:val="7A8556CB"/>
    <w:rsid w:val="7AFD75F6"/>
    <w:rsid w:val="7B146E4E"/>
    <w:rsid w:val="7B1509B1"/>
    <w:rsid w:val="7B1BDCC7"/>
    <w:rsid w:val="7B302BA6"/>
    <w:rsid w:val="7B491171"/>
    <w:rsid w:val="7B5C0D1A"/>
    <w:rsid w:val="7B7878F1"/>
    <w:rsid w:val="7B8A7F76"/>
    <w:rsid w:val="7C6F8552"/>
    <w:rsid w:val="7CCFBE5A"/>
    <w:rsid w:val="7CDE514C"/>
    <w:rsid w:val="7D45285A"/>
    <w:rsid w:val="7D5F11D1"/>
    <w:rsid w:val="7DD2110E"/>
    <w:rsid w:val="7EB414FE"/>
    <w:rsid w:val="7ECD26AD"/>
    <w:rsid w:val="7F350E1D"/>
    <w:rsid w:val="7F5F09AC"/>
    <w:rsid w:val="7F7891B0"/>
    <w:rsid w:val="7F9349B1"/>
    <w:rsid w:val="7FC9E86F"/>
    <w:rsid w:val="7FCF95A1"/>
    <w:rsid w:val="7FDF6079"/>
    <w:rsid w:val="7FE31F22"/>
    <w:rsid w:val="7FF05C21"/>
    <w:rsid w:val="7FFB9CEA"/>
    <w:rsid w:val="80EB9C8E"/>
    <w:rsid w:val="810D72BC"/>
    <w:rsid w:val="819BF8A3"/>
    <w:rsid w:val="82046577"/>
    <w:rsid w:val="828D24D9"/>
    <w:rsid w:val="83154A7D"/>
    <w:rsid w:val="84121031"/>
    <w:rsid w:val="848B8D23"/>
    <w:rsid w:val="84D5D5C7"/>
    <w:rsid w:val="84E56920"/>
    <w:rsid w:val="854E0CEC"/>
    <w:rsid w:val="85F4D4C0"/>
    <w:rsid w:val="87031804"/>
    <w:rsid w:val="87AA8142"/>
    <w:rsid w:val="8874AF91"/>
    <w:rsid w:val="89805957"/>
    <w:rsid w:val="89CEE3EF"/>
    <w:rsid w:val="89F19B28"/>
    <w:rsid w:val="8B14BB9C"/>
    <w:rsid w:val="8B7A9715"/>
    <w:rsid w:val="8B9A1D75"/>
    <w:rsid w:val="8C78E770"/>
    <w:rsid w:val="8DCCB7E2"/>
    <w:rsid w:val="8DD8F935"/>
    <w:rsid w:val="8E8FCECB"/>
    <w:rsid w:val="911513F6"/>
    <w:rsid w:val="913C1E35"/>
    <w:rsid w:val="918C3B01"/>
    <w:rsid w:val="91D5BAE3"/>
    <w:rsid w:val="92CBED31"/>
    <w:rsid w:val="92F13677"/>
    <w:rsid w:val="93CC0A31"/>
    <w:rsid w:val="9409D083"/>
    <w:rsid w:val="94DA75DA"/>
    <w:rsid w:val="9697250D"/>
    <w:rsid w:val="96C9F7F7"/>
    <w:rsid w:val="97502C0D"/>
    <w:rsid w:val="9798D74D"/>
    <w:rsid w:val="988EBBC3"/>
    <w:rsid w:val="995FF9B5"/>
    <w:rsid w:val="997C8A74"/>
    <w:rsid w:val="999E5B9A"/>
    <w:rsid w:val="99BEEA2B"/>
    <w:rsid w:val="9C1F81D5"/>
    <w:rsid w:val="9C7A30CD"/>
    <w:rsid w:val="9CA831DC"/>
    <w:rsid w:val="9DFB5BEC"/>
    <w:rsid w:val="9E4E3E0C"/>
    <w:rsid w:val="9E91C3CB"/>
    <w:rsid w:val="9FC82E8D"/>
    <w:rsid w:val="A05A0146"/>
    <w:rsid w:val="A2407668"/>
    <w:rsid w:val="A25FA78B"/>
    <w:rsid w:val="A2665F58"/>
    <w:rsid w:val="A3554419"/>
    <w:rsid w:val="A3CE280D"/>
    <w:rsid w:val="A3D8DA2F"/>
    <w:rsid w:val="A4495559"/>
    <w:rsid w:val="A47F3839"/>
    <w:rsid w:val="A5B42DD7"/>
    <w:rsid w:val="A6713245"/>
    <w:rsid w:val="A73612F4"/>
    <w:rsid w:val="A8B1C0CA"/>
    <w:rsid w:val="A8F8ACCD"/>
    <w:rsid w:val="A9480421"/>
    <w:rsid w:val="A9556EAB"/>
    <w:rsid w:val="A9AC0F16"/>
    <w:rsid w:val="AA0B33C1"/>
    <w:rsid w:val="AB997272"/>
    <w:rsid w:val="AC3096C3"/>
    <w:rsid w:val="AC5E7F18"/>
    <w:rsid w:val="ACC3C60F"/>
    <w:rsid w:val="ACCA8DDA"/>
    <w:rsid w:val="ACF3D4EF"/>
    <w:rsid w:val="ACFE0A8F"/>
    <w:rsid w:val="AEC1CB2F"/>
    <w:rsid w:val="B00A5B3A"/>
    <w:rsid w:val="B23B1FA1"/>
    <w:rsid w:val="B344D3C6"/>
    <w:rsid w:val="B3C92320"/>
    <w:rsid w:val="B4CEDC3B"/>
    <w:rsid w:val="B59D3E5B"/>
    <w:rsid w:val="B7513FF4"/>
    <w:rsid w:val="B754D0A4"/>
    <w:rsid w:val="B7F9A0EF"/>
    <w:rsid w:val="B90575DD"/>
    <w:rsid w:val="B944858B"/>
    <w:rsid w:val="B97EA064"/>
    <w:rsid w:val="B9F1D7D6"/>
    <w:rsid w:val="BA61B31D"/>
    <w:rsid w:val="BAD68C31"/>
    <w:rsid w:val="BBAAD70B"/>
    <w:rsid w:val="BBFC6840"/>
    <w:rsid w:val="BCFD3662"/>
    <w:rsid w:val="BD7B7537"/>
    <w:rsid w:val="BDA50CB2"/>
    <w:rsid w:val="BDAC154E"/>
    <w:rsid w:val="BE5EA879"/>
    <w:rsid w:val="BE5F2E74"/>
    <w:rsid w:val="BE775B95"/>
    <w:rsid w:val="BF3343D6"/>
    <w:rsid w:val="BF656722"/>
    <w:rsid w:val="C09437F3"/>
    <w:rsid w:val="C112A41C"/>
    <w:rsid w:val="C1B53438"/>
    <w:rsid w:val="C2109250"/>
    <w:rsid w:val="C21EA671"/>
    <w:rsid w:val="C3122C43"/>
    <w:rsid w:val="C372EED3"/>
    <w:rsid w:val="C3E0EABC"/>
    <w:rsid w:val="C4FC0698"/>
    <w:rsid w:val="C51DD9EC"/>
    <w:rsid w:val="C65E1E75"/>
    <w:rsid w:val="C6BC582B"/>
    <w:rsid w:val="C6D992A4"/>
    <w:rsid w:val="C727B49C"/>
    <w:rsid w:val="C7DF233D"/>
    <w:rsid w:val="C876D8AE"/>
    <w:rsid w:val="C8F0FDED"/>
    <w:rsid w:val="CA0CCC31"/>
    <w:rsid w:val="CA72381E"/>
    <w:rsid w:val="CB45D802"/>
    <w:rsid w:val="CB7D0BFD"/>
    <w:rsid w:val="CC942EB4"/>
    <w:rsid w:val="CD656464"/>
    <w:rsid w:val="CDAAD8A6"/>
    <w:rsid w:val="CE8A4E4D"/>
    <w:rsid w:val="CF5E0F0A"/>
    <w:rsid w:val="CFFF302E"/>
    <w:rsid w:val="D014AEF2"/>
    <w:rsid w:val="D05894B9"/>
    <w:rsid w:val="D0DB6394"/>
    <w:rsid w:val="D137876F"/>
    <w:rsid w:val="D4DEA02D"/>
    <w:rsid w:val="D4EE3216"/>
    <w:rsid w:val="D50891B4"/>
    <w:rsid w:val="D5D14089"/>
    <w:rsid w:val="D659F5CA"/>
    <w:rsid w:val="D6EB5983"/>
    <w:rsid w:val="D757346E"/>
    <w:rsid w:val="D825B432"/>
    <w:rsid w:val="D85AD41F"/>
    <w:rsid w:val="D8CF158A"/>
    <w:rsid w:val="D9F50DDE"/>
    <w:rsid w:val="DA79C88F"/>
    <w:rsid w:val="DACA3111"/>
    <w:rsid w:val="DB57FDC5"/>
    <w:rsid w:val="DB80C101"/>
    <w:rsid w:val="DB9D0685"/>
    <w:rsid w:val="DC585377"/>
    <w:rsid w:val="DCBDC5CB"/>
    <w:rsid w:val="DCF8FEF5"/>
    <w:rsid w:val="DD78E873"/>
    <w:rsid w:val="DD9AC070"/>
    <w:rsid w:val="DDB5A9EB"/>
    <w:rsid w:val="DE30D7A8"/>
    <w:rsid w:val="DE8CDECF"/>
    <w:rsid w:val="DF7239E5"/>
    <w:rsid w:val="E2D1C01C"/>
    <w:rsid w:val="E346D6E3"/>
    <w:rsid w:val="E3684ABE"/>
    <w:rsid w:val="E3DA5805"/>
    <w:rsid w:val="E443D085"/>
    <w:rsid w:val="E4C901BD"/>
    <w:rsid w:val="E4EAE958"/>
    <w:rsid w:val="E696F552"/>
    <w:rsid w:val="E6DBC40C"/>
    <w:rsid w:val="E7AC540A"/>
    <w:rsid w:val="E882BC62"/>
    <w:rsid w:val="E95277DA"/>
    <w:rsid w:val="E9D45AE0"/>
    <w:rsid w:val="EB84EF01"/>
    <w:rsid w:val="EB959B2B"/>
    <w:rsid w:val="EBF74F6B"/>
    <w:rsid w:val="EC47BE0E"/>
    <w:rsid w:val="EDB8AE9A"/>
    <w:rsid w:val="EDFB9FB4"/>
    <w:rsid w:val="EE24A1A2"/>
    <w:rsid w:val="EF0DB53C"/>
    <w:rsid w:val="F0A2270B"/>
    <w:rsid w:val="F0FEA8FF"/>
    <w:rsid w:val="F1F81371"/>
    <w:rsid w:val="F210E3F8"/>
    <w:rsid w:val="F299F2CA"/>
    <w:rsid w:val="F337B69F"/>
    <w:rsid w:val="F3759A28"/>
    <w:rsid w:val="F3912F08"/>
    <w:rsid w:val="F4921F58"/>
    <w:rsid w:val="F5389CFA"/>
    <w:rsid w:val="F637827B"/>
    <w:rsid w:val="F65ABA7C"/>
    <w:rsid w:val="F672068B"/>
    <w:rsid w:val="F780750B"/>
    <w:rsid w:val="F7C383BC"/>
    <w:rsid w:val="F8F4B948"/>
    <w:rsid w:val="F925339F"/>
    <w:rsid w:val="F9DFEDE7"/>
    <w:rsid w:val="FB015EA3"/>
    <w:rsid w:val="FB0561A9"/>
    <w:rsid w:val="FB411EC3"/>
    <w:rsid w:val="FB8F81D3"/>
    <w:rsid w:val="FBCD2D78"/>
    <w:rsid w:val="FC0CCBDD"/>
    <w:rsid w:val="FC51AD9A"/>
    <w:rsid w:val="FC5383C6"/>
    <w:rsid w:val="FCDBDB85"/>
    <w:rsid w:val="FD015CB0"/>
    <w:rsid w:val="FD6D0912"/>
    <w:rsid w:val="FDCE5A6C"/>
    <w:rsid w:val="FDFFFA02"/>
    <w:rsid w:val="FE2A62A4"/>
    <w:rsid w:val="FE319E07"/>
    <w:rsid w:val="FE35A574"/>
    <w:rsid w:val="FEA8D846"/>
    <w:rsid w:val="FEBC6CB7"/>
    <w:rsid w:val="FFF7527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8"/>
    <w:qFormat/>
    <w:uiPriority w:val="0"/>
    <w:pPr>
      <w:keepNext/>
      <w:keepLines/>
      <w:widowControl/>
      <w:numPr>
        <w:ilvl w:val="0"/>
        <w:numId w:val="1"/>
      </w:numPr>
      <w:tabs>
        <w:tab w:val="left" w:pos="360"/>
      </w:tabs>
      <w:spacing w:before="400" w:after="120"/>
      <w:ind w:left="432" w:hanging="432"/>
      <w:outlineLvl w:val="0"/>
    </w:pPr>
    <w:rPr>
      <w:rFonts w:ascii="微软雅黑" w:hAnsi="微软雅黑" w:eastAsia="微软雅黑" w:cs="微软雅黑"/>
      <w:b/>
      <w:color w:val="003764"/>
      <w:kern w:val="0"/>
      <w:sz w:val="40"/>
      <w:szCs w:val="32"/>
      <w:lang w:val="en-GB" w:eastAsia="en-US"/>
    </w:rPr>
  </w:style>
  <w:style w:type="paragraph" w:styleId="5">
    <w:name w:val="heading 2"/>
    <w:basedOn w:val="1"/>
    <w:next w:val="1"/>
    <w:link w:val="36"/>
    <w:qFormat/>
    <w:uiPriority w:val="0"/>
    <w:pPr>
      <w:keepNext/>
      <w:keepLines/>
      <w:widowControl/>
      <w:numPr>
        <w:ilvl w:val="1"/>
        <w:numId w:val="1"/>
      </w:numPr>
      <w:tabs>
        <w:tab w:val="left" w:pos="840"/>
      </w:tabs>
      <w:spacing w:before="320" w:after="120"/>
      <w:ind w:left="576" w:hanging="576"/>
      <w:outlineLvl w:val="1"/>
    </w:pPr>
    <w:rPr>
      <w:rFonts w:ascii="微软雅黑" w:hAnsi="微软雅黑" w:eastAsia="微软雅黑" w:cs="微软雅黑"/>
      <w:b/>
      <w:color w:val="003764"/>
      <w:kern w:val="0"/>
      <w:sz w:val="32"/>
      <w:szCs w:val="32"/>
      <w:lang w:val="en-GB"/>
    </w:rPr>
  </w:style>
  <w:style w:type="paragraph" w:styleId="6">
    <w:name w:val="heading 3"/>
    <w:basedOn w:val="1"/>
    <w:next w:val="1"/>
    <w:link w:val="42"/>
    <w:qFormat/>
    <w:uiPriority w:val="0"/>
    <w:pPr>
      <w:widowControl/>
      <w:numPr>
        <w:ilvl w:val="2"/>
        <w:numId w:val="1"/>
      </w:numPr>
      <w:tabs>
        <w:tab w:val="left" w:pos="1260"/>
      </w:tabs>
      <w:spacing w:after="80" w:line="256" w:lineRule="auto"/>
      <w:ind w:left="1004" w:hanging="720"/>
      <w:outlineLvl w:val="2"/>
    </w:pPr>
    <w:rPr>
      <w:rFonts w:ascii="微软雅黑" w:hAnsi="微软雅黑" w:eastAsia="微软雅黑" w:cs="微软雅黑"/>
      <w:b/>
      <w:color w:val="003764"/>
      <w:kern w:val="0"/>
      <w:sz w:val="22"/>
      <w:lang w:val="en-GB"/>
    </w:rPr>
  </w:style>
  <w:style w:type="character" w:default="1" w:styleId="18">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spacing w:line="560" w:lineRule="exact"/>
      <w:ind w:firstLine="721" w:firstLineChars="200"/>
    </w:pPr>
    <w:rPr>
      <w:rFonts w:ascii="Calibri"/>
    </w:rPr>
  </w:style>
  <w:style w:type="paragraph" w:styleId="3">
    <w:name w:val="Body Text"/>
    <w:basedOn w:val="1"/>
    <w:qFormat/>
    <w:uiPriority w:val="0"/>
    <w:rPr>
      <w:rFonts w:ascii="仿宋_GB2312" w:eastAsia="仿宋_GB2312"/>
      <w:sz w:val="32"/>
    </w:rPr>
  </w:style>
  <w:style w:type="paragraph" w:styleId="7">
    <w:name w:val="annotation subject"/>
    <w:basedOn w:val="8"/>
    <w:next w:val="8"/>
    <w:qFormat/>
    <w:uiPriority w:val="0"/>
    <w:rPr>
      <w:b/>
      <w:bCs/>
      <w:sz w:val="21"/>
    </w:rPr>
  </w:style>
  <w:style w:type="paragraph" w:styleId="8">
    <w:name w:val="annotation text"/>
    <w:basedOn w:val="1"/>
    <w:link w:val="34"/>
    <w:qFormat/>
    <w:uiPriority w:val="0"/>
    <w:pPr>
      <w:jc w:val="left"/>
    </w:pPr>
    <w:rPr>
      <w:sz w:val="24"/>
      <w:szCs w:val="20"/>
    </w:rPr>
  </w:style>
  <w:style w:type="paragraph" w:styleId="9">
    <w:name w:val="toc 3"/>
    <w:basedOn w:val="1"/>
    <w:next w:val="1"/>
    <w:qFormat/>
    <w:uiPriority w:val="0"/>
    <w:pPr>
      <w:widowControl/>
      <w:spacing w:line="256" w:lineRule="auto"/>
      <w:contextualSpacing/>
    </w:pPr>
    <w:rPr>
      <w:rFonts w:ascii="Frutiger LT Com 45 Light" w:hAnsi="Frutiger LT Com 45 Light"/>
      <w:i/>
      <w:kern w:val="0"/>
      <w:sz w:val="18"/>
      <w:szCs w:val="22"/>
      <w:lang w:val="en-GB" w:eastAsia="en-US"/>
    </w:rPr>
  </w:style>
  <w:style w:type="paragraph" w:styleId="10">
    <w:name w:val="Balloon Text"/>
    <w:basedOn w:val="1"/>
    <w:link w:val="44"/>
    <w:qFormat/>
    <w:uiPriority w:val="0"/>
    <w:rPr>
      <w:sz w:val="18"/>
      <w:szCs w:val="18"/>
    </w:rPr>
  </w:style>
  <w:style w:type="paragraph" w:styleId="11">
    <w:name w:val="footer"/>
    <w:basedOn w:val="1"/>
    <w:link w:val="43"/>
    <w:qFormat/>
    <w:uiPriority w:val="99"/>
    <w:pPr>
      <w:tabs>
        <w:tab w:val="center" w:pos="4153"/>
        <w:tab w:val="right" w:pos="8306"/>
      </w:tabs>
      <w:snapToGrid w:val="0"/>
      <w:jc w:val="left"/>
    </w:pPr>
    <w:rPr>
      <w:kern w:val="0"/>
      <w:sz w:val="18"/>
      <w:szCs w:val="18"/>
    </w:rPr>
  </w:style>
  <w:style w:type="paragraph" w:styleId="12">
    <w:name w:val="header"/>
    <w:basedOn w:val="1"/>
    <w:link w:val="40"/>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link w:val="32"/>
    <w:qFormat/>
    <w:uiPriority w:val="0"/>
    <w:pPr>
      <w:widowControl/>
      <w:spacing w:line="560" w:lineRule="exact"/>
      <w:contextualSpacing/>
    </w:pPr>
    <w:rPr>
      <w:rFonts w:ascii="Inria Serif" w:hAnsi="Inria Serif" w:cs="Times New Roman (Headings CS)"/>
      <w:b/>
      <w:color w:val="0084AD"/>
      <w:spacing w:val="-10"/>
      <w:kern w:val="28"/>
      <w:sz w:val="50"/>
      <w:szCs w:val="56"/>
      <w:lang w:val="en-AU" w:eastAsia="en-US"/>
    </w:rPr>
  </w:style>
  <w:style w:type="character" w:styleId="19">
    <w:name w:val="page number"/>
    <w:qFormat/>
    <w:uiPriority w:val="0"/>
    <w:rPr>
      <w:rFonts w:ascii="Calibri" w:hAnsi="Calibri" w:eastAsia="宋体" w:cs="Times New Roman"/>
    </w:rPr>
  </w:style>
  <w:style w:type="character" w:styleId="20">
    <w:name w:val="Hyperlink"/>
    <w:qFormat/>
    <w:uiPriority w:val="0"/>
    <w:rPr>
      <w:rFonts w:ascii="Calibri" w:hAnsi="Calibri" w:eastAsia="宋体" w:cs="Times New Roman"/>
      <w:color w:val="0000FF"/>
      <w:u w:val="single"/>
    </w:rPr>
  </w:style>
  <w:style w:type="character" w:styleId="21">
    <w:name w:val="annotation reference"/>
    <w:qFormat/>
    <w:uiPriority w:val="0"/>
    <w:rPr>
      <w:rFonts w:ascii="Calibri" w:hAnsi="Calibri" w:eastAsia="宋体" w:cs="Times New Roman"/>
      <w:sz w:val="21"/>
      <w:szCs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4">
    <w:name w:val="p0"/>
    <w:basedOn w:val="1"/>
    <w:qFormat/>
    <w:uiPriority w:val="0"/>
    <w:pPr>
      <w:widowControl/>
      <w:spacing w:line="590" w:lineRule="atLeast"/>
      <w:ind w:firstLine="624"/>
    </w:pPr>
    <w:rPr>
      <w:kern w:val="0"/>
      <w:sz w:val="32"/>
      <w:szCs w:val="32"/>
    </w:rPr>
  </w:style>
  <w:style w:type="paragraph" w:customStyle="1" w:styleId="25">
    <w:name w:val="TOC 标题1"/>
    <w:basedOn w:val="4"/>
    <w:next w:val="1"/>
    <w:qFormat/>
    <w:uiPriority w:val="0"/>
    <w:pPr>
      <w:numPr>
        <w:numId w:val="0"/>
      </w:numPr>
      <w:spacing w:before="240" w:after="0" w:line="256" w:lineRule="auto"/>
      <w:outlineLvl w:val="9"/>
    </w:pPr>
    <w:rPr>
      <w:rFonts w:ascii="Calibri Light" w:hAnsi="Calibri Light" w:eastAsia="宋体" w:cs="Times New Roman"/>
      <w:b w:val="0"/>
      <w:color w:val="2E74B5"/>
      <w:sz w:val="32"/>
      <w:lang w:val="en-US" w:eastAsia="zh-CN"/>
    </w:rPr>
  </w:style>
  <w:style w:type="paragraph" w:customStyle="1" w:styleId="26">
    <w:name w:val="列出段落1"/>
    <w:basedOn w:val="1"/>
    <w:qFormat/>
    <w:uiPriority w:val="0"/>
    <w:pPr>
      <w:ind w:firstLine="420" w:firstLineChars="200"/>
    </w:pPr>
  </w:style>
  <w:style w:type="paragraph" w:customStyle="1" w:styleId="27">
    <w:name w:val="Table Bullet"/>
    <w:basedOn w:val="1"/>
    <w:qFormat/>
    <w:uiPriority w:val="0"/>
    <w:pPr>
      <w:widowControl/>
      <w:numPr>
        <w:ilvl w:val="0"/>
        <w:numId w:val="2"/>
      </w:numPr>
      <w:tabs>
        <w:tab w:val="left" w:pos="720"/>
      </w:tabs>
      <w:spacing w:after="120"/>
      <w:ind w:left="284" w:hanging="284"/>
      <w:contextualSpacing/>
    </w:pPr>
    <w:rPr>
      <w:rFonts w:ascii="Frutiger LT Com 45 Light" w:hAnsi="Frutiger LT Com 45 Light"/>
      <w:kern w:val="0"/>
      <w:sz w:val="20"/>
      <w:szCs w:val="22"/>
      <w:lang w:val="en-GB" w:eastAsia="en-US"/>
    </w:rPr>
  </w:style>
  <w:style w:type="paragraph" w:customStyle="1" w:styleId="28">
    <w:name w:val="Editable table text"/>
    <w:basedOn w:val="1"/>
    <w:link w:val="39"/>
    <w:qFormat/>
    <w:uiPriority w:val="0"/>
    <w:pPr>
      <w:widowControl/>
    </w:pPr>
    <w:rPr>
      <w:rFonts w:ascii="Frutiger LT Com 45 Light" w:hAnsi="Frutiger LT Com 45 Light"/>
      <w:color w:val="62B5E5"/>
      <w:kern w:val="0"/>
      <w:sz w:val="20"/>
      <w:lang w:val="en-GB" w:eastAsia="en-US"/>
    </w:rPr>
  </w:style>
  <w:style w:type="paragraph" w:customStyle="1" w:styleId="29">
    <w:name w:val="样式2"/>
    <w:basedOn w:val="4"/>
    <w:next w:val="1"/>
    <w:qFormat/>
    <w:uiPriority w:val="0"/>
    <w:pPr>
      <w:widowControl w:val="0"/>
      <w:numPr>
        <w:numId w:val="0"/>
      </w:numPr>
      <w:tabs>
        <w:tab w:val="clear" w:pos="360"/>
      </w:tabs>
      <w:spacing w:before="340" w:after="330" w:line="576" w:lineRule="auto"/>
    </w:pPr>
    <w:rPr>
      <w:rFonts w:ascii="Times New Roman" w:hAnsi="Times New Roman" w:eastAsia="宋体" w:cs="Times New Roman"/>
      <w:bCs/>
      <w:color w:val="auto"/>
      <w:kern w:val="44"/>
      <w:sz w:val="44"/>
      <w:szCs w:val="44"/>
      <w:lang w:val="en-US" w:eastAsia="zh-CN"/>
    </w:rPr>
  </w:style>
  <w:style w:type="paragraph" w:customStyle="1" w:styleId="30">
    <w:name w:val="公文1"/>
    <w:basedOn w:val="1"/>
    <w:qFormat/>
    <w:uiPriority w:val="0"/>
    <w:rPr>
      <w:rFonts w:eastAsia="仿宋"/>
      <w:sz w:val="32"/>
    </w:rPr>
  </w:style>
  <w:style w:type="paragraph" w:customStyle="1" w:styleId="31">
    <w:name w:val="样式3"/>
    <w:basedOn w:val="4"/>
    <w:next w:val="1"/>
    <w:qFormat/>
    <w:uiPriority w:val="0"/>
    <w:pPr>
      <w:widowControl w:val="0"/>
      <w:numPr>
        <w:numId w:val="0"/>
      </w:numPr>
      <w:tabs>
        <w:tab w:val="clear" w:pos="360"/>
      </w:tabs>
      <w:spacing w:before="340" w:after="330" w:line="576" w:lineRule="auto"/>
    </w:pPr>
    <w:rPr>
      <w:rFonts w:ascii="Calibri" w:hAnsi="Calibri" w:eastAsia="华文中宋" w:cs="Times New Roman"/>
      <w:color w:val="auto"/>
      <w:kern w:val="44"/>
      <w:sz w:val="44"/>
      <w:szCs w:val="24"/>
      <w:lang w:val="en-US" w:eastAsia="zh-CN"/>
    </w:rPr>
  </w:style>
  <w:style w:type="character" w:customStyle="1" w:styleId="32">
    <w:name w:val="标题 字符"/>
    <w:link w:val="17"/>
    <w:qFormat/>
    <w:uiPriority w:val="0"/>
    <w:rPr>
      <w:rFonts w:ascii="Inria Serif" w:hAnsi="Inria Serif" w:eastAsia="宋体" w:cs="Times New Roman (Headings CS)"/>
      <w:b/>
      <w:color w:val="0084AD"/>
      <w:spacing w:val="-10"/>
      <w:kern w:val="28"/>
      <w:sz w:val="50"/>
      <w:szCs w:val="56"/>
      <w:lang w:val="en-AU" w:eastAsia="en-US" w:bidi="ar-SA"/>
    </w:rPr>
  </w:style>
  <w:style w:type="character" w:customStyle="1" w:styleId="33">
    <w:name w:val="页眉 Char Char Char"/>
    <w:qFormat/>
    <w:uiPriority w:val="0"/>
    <w:rPr>
      <w:rFonts w:ascii="Calibri" w:hAnsi="Calibri" w:eastAsia="宋体" w:cs="Times New Roman"/>
      <w:kern w:val="2"/>
      <w:sz w:val="18"/>
      <w:szCs w:val="18"/>
    </w:rPr>
  </w:style>
  <w:style w:type="character" w:customStyle="1" w:styleId="34">
    <w:name w:val="批注文字 字符"/>
    <w:link w:val="8"/>
    <w:qFormat/>
    <w:uiPriority w:val="0"/>
    <w:rPr>
      <w:rFonts w:ascii="Calibri" w:hAnsi="Calibri" w:eastAsia="宋体" w:cs="Times New Roman"/>
      <w:kern w:val="2"/>
      <w:sz w:val="24"/>
      <w:lang w:bidi="ar-SA"/>
    </w:rPr>
  </w:style>
  <w:style w:type="character" w:customStyle="1" w:styleId="35">
    <w:name w:val="Editable"/>
    <w:qFormat/>
    <w:uiPriority w:val="0"/>
    <w:rPr>
      <w:rFonts w:hint="default" w:ascii="Times New Roman" w:hAnsi="Times New Roman" w:eastAsia="宋体" w:cs="Times New Roman"/>
      <w:color w:val="62B5E5"/>
    </w:rPr>
  </w:style>
  <w:style w:type="character" w:customStyle="1" w:styleId="36">
    <w:name w:val="标题 2 字符"/>
    <w:link w:val="5"/>
    <w:qFormat/>
    <w:uiPriority w:val="0"/>
    <w:rPr>
      <w:rFonts w:ascii="微软雅黑" w:hAnsi="微软雅黑" w:eastAsia="微软雅黑" w:cs="微软雅黑"/>
      <w:b/>
      <w:color w:val="003764"/>
      <w:sz w:val="32"/>
      <w:szCs w:val="32"/>
      <w:lang w:val="en-GB" w:eastAsia="zh-CN" w:bidi="ar-SA"/>
    </w:rPr>
  </w:style>
  <w:style w:type="character" w:customStyle="1" w:styleId="37">
    <w:name w:val="Comment Text Char"/>
    <w:uiPriority w:val="0"/>
    <w:rPr>
      <w:rFonts w:ascii="Calibri" w:hAnsi="Calibri" w:eastAsia="宋体" w:cs="Times New Roman"/>
      <w:szCs w:val="24"/>
    </w:rPr>
  </w:style>
  <w:style w:type="character" w:customStyle="1" w:styleId="38">
    <w:name w:val="标题 1 字符"/>
    <w:link w:val="4"/>
    <w:qFormat/>
    <w:uiPriority w:val="0"/>
    <w:rPr>
      <w:rFonts w:ascii="微软雅黑" w:hAnsi="微软雅黑" w:eastAsia="微软雅黑" w:cs="微软雅黑"/>
      <w:b/>
      <w:color w:val="003764"/>
      <w:sz w:val="40"/>
      <w:szCs w:val="32"/>
      <w:lang w:val="en-GB" w:eastAsia="en-US" w:bidi="ar-SA"/>
    </w:rPr>
  </w:style>
  <w:style w:type="character" w:customStyle="1" w:styleId="39">
    <w:name w:val="Editable table text Char"/>
    <w:link w:val="28"/>
    <w:qFormat/>
    <w:uiPriority w:val="0"/>
    <w:rPr>
      <w:rFonts w:ascii="Frutiger LT Com 45 Light" w:hAnsi="Frutiger LT Com 45 Light" w:eastAsia="宋体" w:cs="Times New Roman"/>
      <w:color w:val="62B5E5"/>
      <w:szCs w:val="24"/>
      <w:lang w:val="en-GB" w:eastAsia="en-US" w:bidi="ar-SA"/>
    </w:rPr>
  </w:style>
  <w:style w:type="character" w:customStyle="1" w:styleId="40">
    <w:name w:val="页眉 字符"/>
    <w:link w:val="12"/>
    <w:qFormat/>
    <w:uiPriority w:val="0"/>
    <w:rPr>
      <w:rFonts w:ascii="Calibri" w:hAnsi="Calibri" w:eastAsia="宋体" w:cs="Times New Roman"/>
      <w:sz w:val="18"/>
      <w:szCs w:val="18"/>
      <w:lang w:bidi="ar-SA"/>
    </w:rPr>
  </w:style>
  <w:style w:type="character" w:customStyle="1" w:styleId="41">
    <w:name w:val="页码1"/>
    <w:qFormat/>
    <w:uiPriority w:val="0"/>
    <w:rPr>
      <w:rFonts w:ascii="Calibri" w:hAnsi="Calibri" w:eastAsia="宋体" w:cs="Times New Roman"/>
    </w:rPr>
  </w:style>
  <w:style w:type="character" w:customStyle="1" w:styleId="42">
    <w:name w:val="标题 3 字符"/>
    <w:link w:val="6"/>
    <w:qFormat/>
    <w:uiPriority w:val="0"/>
    <w:rPr>
      <w:rFonts w:ascii="微软雅黑" w:hAnsi="微软雅黑" w:eastAsia="微软雅黑" w:cs="微软雅黑"/>
      <w:b/>
      <w:color w:val="003764"/>
      <w:sz w:val="22"/>
      <w:szCs w:val="24"/>
      <w:lang w:val="en-GB" w:eastAsia="zh-CN" w:bidi="ar-SA"/>
    </w:rPr>
  </w:style>
  <w:style w:type="character" w:customStyle="1" w:styleId="43">
    <w:name w:val="页脚 字符"/>
    <w:link w:val="11"/>
    <w:qFormat/>
    <w:uiPriority w:val="99"/>
    <w:rPr>
      <w:rFonts w:ascii="Calibri" w:hAnsi="Calibri" w:eastAsia="宋体" w:cs="Times New Roman"/>
      <w:sz w:val="18"/>
      <w:szCs w:val="18"/>
      <w:lang w:bidi="ar-SA"/>
    </w:rPr>
  </w:style>
  <w:style w:type="character" w:customStyle="1" w:styleId="44">
    <w:name w:val="批注框文本 字符"/>
    <w:link w:val="10"/>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3534</Words>
  <Characters>20147</Characters>
  <Lines>167</Lines>
  <Paragraphs>47</Paragraphs>
  <TotalTime>0</TotalTime>
  <ScaleCrop>false</ScaleCrop>
  <LinksUpToDate>false</LinksUpToDate>
  <CharactersWithSpaces>23634</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2020-09-07T05:48:00Z</dcterms:created>
  <dc:creator>like</dc:creator>
  <cp:lastModifiedBy>user</cp:lastModifiedBy>
  <cp:lastPrinted>2020-09-03T17:39:00Z</cp:lastPrinted>
  <dcterms:modified xsi:type="dcterms:W3CDTF">2020-09-08T06:06:20Z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