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C9" w:rsidRPr="00FE04C9" w:rsidRDefault="00FE04C9" w:rsidP="00FE04C9">
      <w:pPr>
        <w:rPr>
          <w:rFonts w:ascii="Times New Roman" w:eastAsia="黑体" w:hAnsi="Times New Roman" w:cs="Times New Roman"/>
          <w:sz w:val="32"/>
          <w:szCs w:val="32"/>
        </w:rPr>
      </w:pPr>
      <w:r w:rsidRPr="00FE04C9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FE04C9" w:rsidRPr="00FE04C9" w:rsidRDefault="00FE04C9" w:rsidP="00FE04C9">
      <w:pPr>
        <w:spacing w:line="220" w:lineRule="atLeast"/>
        <w:ind w:firstLineChars="200" w:firstLine="88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E04C9">
        <w:rPr>
          <w:rFonts w:ascii="Times New Roman" w:eastAsia="方正小标宋简体" w:hAnsi="Times New Roman" w:cs="Times New Roman"/>
          <w:color w:val="000000"/>
          <w:sz w:val="44"/>
          <w:szCs w:val="44"/>
        </w:rPr>
        <w:t>31</w:t>
      </w:r>
      <w:r w:rsidRPr="00FE04C9">
        <w:rPr>
          <w:rFonts w:ascii="Times New Roman" w:eastAsia="方正小标宋简体" w:hAnsi="Times New Roman" w:cs="Times New Roman"/>
          <w:color w:val="000000"/>
          <w:sz w:val="44"/>
          <w:szCs w:val="44"/>
        </w:rPr>
        <w:t>批次不符合规定药品名单</w:t>
      </w: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185"/>
        <w:gridCol w:w="1843"/>
        <w:gridCol w:w="1132"/>
        <w:gridCol w:w="974"/>
        <w:gridCol w:w="2388"/>
        <w:gridCol w:w="1998"/>
        <w:gridCol w:w="990"/>
        <w:gridCol w:w="1237"/>
        <w:gridCol w:w="1636"/>
      </w:tblGrid>
      <w:tr w:rsidR="00FE04C9" w:rsidRPr="00FE04C9" w:rsidTr="00EC0A46">
        <w:trPr>
          <w:trHeight w:val="853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药品品名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标示生产企业</w:t>
            </w: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药品规格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生产</w:t>
            </w: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批号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检品来源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检验依据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检验</w:t>
            </w: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结果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不合格</w:t>
            </w: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检验机构名称</w:t>
            </w:r>
          </w:p>
        </w:tc>
      </w:tr>
      <w:tr w:rsidR="00FE04C9" w:rsidRPr="00FE04C9" w:rsidTr="00EC0A46">
        <w:trPr>
          <w:trHeight w:val="1248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1 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阿昔洛韦乳膏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湖南五洲通药业有限责任公司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10g:0.3g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171018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金川锦峰药业有限公司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年版二部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（微生物限度：需氧菌总数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阿坝州食品药品检验所</w:t>
            </w:r>
          </w:p>
        </w:tc>
      </w:tr>
      <w:tr w:rsidR="00FE04C9" w:rsidRPr="00FE04C9" w:rsidTr="00EC0A46">
        <w:trPr>
          <w:trHeight w:val="996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2 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通窍鼻炎片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云南铭鼎药业有限公司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每片重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0.33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克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180301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绵阳市天源堂医药连锁安州区健之源大药房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年版第一部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（重量差异）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绵阳市食品药品检验所</w:t>
            </w:r>
          </w:p>
        </w:tc>
      </w:tr>
      <w:tr w:rsidR="00FE04C9" w:rsidRPr="00FE04C9" w:rsidTr="00EC0A46">
        <w:trPr>
          <w:trHeight w:val="1266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3 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墨旱莲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四川康泉堂中药饮片有限公司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170801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汶川县中医医院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（（总灰分）、（酸不溶性灰分））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阿坝州食品药品检验所</w:t>
            </w:r>
          </w:p>
        </w:tc>
      </w:tr>
      <w:tr w:rsidR="00FE04C9" w:rsidRPr="00FE04C9" w:rsidTr="00EC0A46">
        <w:trPr>
          <w:trHeight w:val="211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地龙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四川自强中药有限公司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170201</w:t>
            </w:r>
          </w:p>
        </w:tc>
        <w:tc>
          <w:tcPr>
            <w:tcW w:w="238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平昌本草堂药品连锁有限公司永生分店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 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（（杂质）、（总灰分）、（酸不溶性灰分））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浸出物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秦巴产品质量检验检测中心</w:t>
            </w:r>
          </w:p>
        </w:tc>
      </w:tr>
    </w:tbl>
    <w:tbl>
      <w:tblPr>
        <w:tblpPr w:leftFromText="180" w:rightFromText="180" w:vertAnchor="text" w:horzAnchor="margin" w:tblpXSpec="center" w:tblpY="-27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65"/>
        <w:gridCol w:w="1843"/>
        <w:gridCol w:w="1134"/>
        <w:gridCol w:w="1105"/>
        <w:gridCol w:w="2207"/>
        <w:gridCol w:w="1895"/>
        <w:gridCol w:w="884"/>
        <w:gridCol w:w="2015"/>
        <w:gridCol w:w="1387"/>
      </w:tblGrid>
      <w:tr w:rsidR="00FE04C9" w:rsidRPr="00FE04C9" w:rsidTr="00EC0A46">
        <w:trPr>
          <w:trHeight w:val="948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地龙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四川生乐制药有限公司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160901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射洪县太乙中医院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（（总灰分）、（酸不溶性灰分））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自贡市检验检测院</w:t>
            </w:r>
          </w:p>
        </w:tc>
      </w:tr>
      <w:tr w:rsidR="00FE04C9" w:rsidRPr="00FE04C9" w:rsidTr="00EC0A46">
        <w:trPr>
          <w:trHeight w:val="1041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地骨皮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成都鹤祥天药业有限公司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171201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丹棱县太极大药房东街袁记加盟店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（（药屑杂质）、（总灰分）、（酸不溶性灰分））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眉山市食品药品检验检测中心</w:t>
            </w:r>
          </w:p>
        </w:tc>
      </w:tr>
      <w:tr w:rsidR="00FE04C9" w:rsidRPr="00FE04C9" w:rsidTr="00EC0A46">
        <w:trPr>
          <w:trHeight w:val="853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平贝母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四川千金方中药饮片有限公司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141101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巴中市恩阳区茶坝中心卫生院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秦巴产品质量检验检测中心</w:t>
            </w:r>
          </w:p>
        </w:tc>
      </w:tr>
      <w:tr w:rsidR="00FE04C9" w:rsidRPr="00FE04C9" w:rsidTr="00EC0A46">
        <w:trPr>
          <w:trHeight w:val="809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槲寄生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四川沱江源药业有限公司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20170701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四川沱江源药业有限公司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FE04C9" w:rsidRPr="00FE04C9" w:rsidTr="00EC0A46">
        <w:trPr>
          <w:trHeight w:val="957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淫羊藿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宜宾仁和中药饮片有限责任公司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170601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四川省神龙医药连锁有限公司罗江五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0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二店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鉴别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）薄层色谱）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德阳市食品药品安全检验检测中心</w:t>
            </w:r>
          </w:p>
        </w:tc>
      </w:tr>
      <w:tr w:rsidR="00FE04C9" w:rsidRPr="00FE04C9" w:rsidTr="00EC0A46">
        <w:trPr>
          <w:trHeight w:val="944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淫羊藿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四川省川南药业有限公司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180301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泸州惠康大药房连锁有限公司纳溪永宁大桥直营店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泸州市食品药品检验所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淫羊藿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成都鹤祥天药业有限公司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170501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荥经县百姓人大药房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](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杂质）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雅安市食品药品检验所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淫羊藿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成都仁济宏药业有限公司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160301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天全县仁义乡中心卫生院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（（水分）、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(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杂质））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雅安市食品药品检验所</w:t>
            </w:r>
          </w:p>
        </w:tc>
      </w:tr>
      <w:tr w:rsidR="00FE04C9" w:rsidRPr="00FE04C9" w:rsidTr="00EC0A46">
        <w:trPr>
          <w:trHeight w:val="1082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13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淫羊藿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四川润澳中藏药业有限公司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170301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雅安德仁医院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](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杂质）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雅安市食品药品检验所</w:t>
            </w:r>
          </w:p>
        </w:tc>
      </w:tr>
      <w:tr w:rsidR="00FE04C9" w:rsidRPr="00FE04C9" w:rsidTr="00EC0A46">
        <w:trPr>
          <w:trHeight w:val="80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苍术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四川千方中药股份有限公司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17040189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康定市民族医院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（苍术素）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甘孜州食品药品检验所</w:t>
            </w:r>
          </w:p>
        </w:tc>
      </w:tr>
      <w:tr w:rsidR="00FE04C9" w:rsidRPr="00FE04C9" w:rsidTr="00EC0A46">
        <w:trPr>
          <w:trHeight w:val="814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苍术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四川省简阳市药业有限公司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180101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四川鹭燕彭祖医药有限公司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（苍术素）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眉山市食品药品检验检测中心</w:t>
            </w:r>
          </w:p>
        </w:tc>
      </w:tr>
      <w:tr w:rsidR="00FE04C9" w:rsidRPr="00FE04C9" w:rsidTr="00EC0A46">
        <w:trPr>
          <w:trHeight w:val="883"/>
        </w:trPr>
        <w:tc>
          <w:tcPr>
            <w:tcW w:w="69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麸炒苍术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成都鹤祥天药业有公司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170601</w:t>
            </w:r>
          </w:p>
        </w:tc>
        <w:tc>
          <w:tcPr>
            <w:tcW w:w="2207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绵阳科创园区太极天生加盟药店</w:t>
            </w:r>
          </w:p>
        </w:tc>
        <w:tc>
          <w:tcPr>
            <w:tcW w:w="189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（总灰分）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（苍术素）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绵阳市食品药品检验所</w:t>
            </w:r>
          </w:p>
        </w:tc>
      </w:tr>
      <w:tr w:rsidR="00FE04C9" w:rsidRPr="00FE04C9" w:rsidTr="00EC0A46">
        <w:trPr>
          <w:trHeight w:val="1013"/>
        </w:trPr>
        <w:tc>
          <w:tcPr>
            <w:tcW w:w="69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蔓荆子（炒蔓荆子）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四川生乐制药有限公司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170801</w:t>
            </w:r>
          </w:p>
        </w:tc>
        <w:tc>
          <w:tcPr>
            <w:tcW w:w="2207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广元青林医院</w:t>
            </w:r>
          </w:p>
        </w:tc>
        <w:tc>
          <w:tcPr>
            <w:tcW w:w="189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](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水分）、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浸出物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广元市食品药品检验检测中心</w:t>
            </w:r>
          </w:p>
        </w:tc>
      </w:tr>
      <w:tr w:rsidR="00FE04C9" w:rsidRPr="00FE04C9" w:rsidTr="00EC0A46">
        <w:trPr>
          <w:trHeight w:val="943"/>
        </w:trPr>
        <w:tc>
          <w:tcPr>
            <w:tcW w:w="69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86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蔓荆子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四川同正堂中药饮片有限公司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171101</w:t>
            </w:r>
          </w:p>
        </w:tc>
        <w:tc>
          <w:tcPr>
            <w:tcW w:w="2207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丹棱县老百姓大药房</w:t>
            </w:r>
          </w:p>
        </w:tc>
        <w:tc>
          <w:tcPr>
            <w:tcW w:w="189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浸出物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眉山市食品药品检验检测中心</w:t>
            </w:r>
          </w:p>
        </w:tc>
      </w:tr>
      <w:tr w:rsidR="00FE04C9" w:rsidRPr="00FE04C9" w:rsidTr="00EC0A46">
        <w:trPr>
          <w:trHeight w:val="814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骨碎补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四川省卓宇制药有限公司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170601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四川海棠医药有限公司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鉴别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）薄层色谱）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乐山市食品药品检验检测中心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骨碎补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四川省鹏祥中药饮片加工有限公司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180201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犍为县榨鼓乡卫生院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鉴别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）薄层色谱）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乐山市食品药品检验检测中心</w:t>
            </w:r>
          </w:p>
        </w:tc>
      </w:tr>
      <w:tr w:rsidR="00FE04C9" w:rsidRPr="00FE04C9" w:rsidTr="00EC0A46">
        <w:trPr>
          <w:trHeight w:val="802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葛根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四川康泉堂中药饮片有限公司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171102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井研县研城镇中城街颜明海诊所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乐山市食品药品检验检测中心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大叶茜草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四川省川南药业有限公司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171201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泸州纳溪安和医院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《四川省中药饮片炮制规范》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泸州市食品药品检验所</w:t>
            </w:r>
          </w:p>
        </w:tc>
      </w:tr>
      <w:tr w:rsidR="00FE04C9" w:rsidRPr="00FE04C9" w:rsidTr="00EC0A46">
        <w:trPr>
          <w:trHeight w:val="80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白矾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四川省川南药业有限公司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170601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泸州德弗药业有限公司纳溪汇发广场直营店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(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铵盐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)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、（铁盐））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泸州市食品药品检验所</w:t>
            </w:r>
          </w:p>
        </w:tc>
      </w:tr>
      <w:tr w:rsidR="00FE04C9" w:rsidRPr="00FE04C9" w:rsidTr="00EC0A46">
        <w:trPr>
          <w:trHeight w:val="818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白矾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四川五芝中药饮片有限公司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170301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泸州善福中医门诊有限责任公司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(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铵盐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)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、（铁盐）、（重金属））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泸州市食品药品检验所</w:t>
            </w:r>
          </w:p>
        </w:tc>
      </w:tr>
      <w:tr w:rsidR="00FE04C9" w:rsidRPr="00FE04C9" w:rsidTr="00EC0A46">
        <w:trPr>
          <w:trHeight w:val="817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罗布麻叶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四川五芝中药饮片有限公司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170301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泸州善福中医门诊有限责任公司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泸州市食品药品检验所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丝瓜络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成都市都江堰春盛中药饮片股份有限公司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160601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康贝大药房眉山连锁彭山青龙德善堂大药房加盟店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 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（（水分）、（总灰分）、（药屑杂质））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眉山市食品药品检验检测中心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粉葛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四川盛世锦荣药业有限公司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180301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四川通洲医药贸易有限公司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 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（二氧化硫残留量）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内江市食品药品检验检测中心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粉葛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成都兴沣瑞中药饮片有限责任公司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170701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平昌国峰大药房连锁有限公司平惠信义分店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（水分）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（葛根素）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秦巴产品质量检验检测中心</w:t>
            </w:r>
          </w:p>
        </w:tc>
      </w:tr>
      <w:tr w:rsidR="00FE04C9" w:rsidRPr="00FE04C9" w:rsidTr="00EC0A46">
        <w:trPr>
          <w:trHeight w:val="81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槟榔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宜宾仁和中药饮片有限责任公司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171001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宜宾仁和中药饮片有限责任公司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（黄曲霉毒素）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宜宾市食品药品检验检测中心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                         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全蝎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四川卓宇制药有限公司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净制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170701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绵阳阳市安州区好医生连锁药房有限公司桑镇修养党加盟药店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（水分）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绵阳市食品药品检验所</w:t>
            </w:r>
          </w:p>
        </w:tc>
      </w:tr>
      <w:tr w:rsidR="00FE04C9" w:rsidRPr="00FE04C9" w:rsidTr="00EC0A46">
        <w:trPr>
          <w:trHeight w:val="945"/>
        </w:trPr>
        <w:tc>
          <w:tcPr>
            <w:tcW w:w="69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细辛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成都吉安康药业有限公司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中药饮片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131101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乐至县回澜镇中心卫生院</w:t>
            </w:r>
          </w:p>
        </w:tc>
        <w:tc>
          <w:tcPr>
            <w:tcW w:w="189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szCs w:val="21"/>
              </w:rPr>
              <w:t>《中国药典》</w:t>
            </w:r>
            <w:r w:rsidRPr="00FE04C9">
              <w:rPr>
                <w:rFonts w:ascii="Times New Roman" w:eastAsia="仿宋_GB2312" w:hAnsi="Times New Roman" w:cs="Times New Roman"/>
                <w:szCs w:val="21"/>
              </w:rPr>
              <w:t>2010</w:t>
            </w:r>
            <w:r w:rsidRPr="00FE04C9">
              <w:rPr>
                <w:rFonts w:ascii="Times New Roman" w:eastAsia="仿宋_GB2312" w:hAnsi="Times New Roman" w:cs="Times New Roman"/>
                <w:szCs w:val="21"/>
              </w:rPr>
              <w:t>年版一部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] [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浸出物</w:t>
            </w: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FE04C9" w:rsidRPr="00FE04C9" w:rsidRDefault="00FE04C9" w:rsidP="00FE04C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FE04C9">
              <w:rPr>
                <w:rFonts w:ascii="Times New Roman" w:eastAsia="仿宋_GB2312" w:hAnsi="Times New Roman" w:cs="Times New Roman"/>
                <w:color w:val="000000"/>
                <w:szCs w:val="21"/>
              </w:rPr>
              <w:t>资阳市食品药品检验检测中心</w:t>
            </w:r>
          </w:p>
        </w:tc>
      </w:tr>
    </w:tbl>
    <w:p w:rsidR="00FE04C9" w:rsidRPr="00FE04C9" w:rsidRDefault="00FE04C9" w:rsidP="00FE04C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:rsidR="004A5D52" w:rsidRDefault="004A5D52">
      <w:bookmarkStart w:id="0" w:name="_GoBack"/>
      <w:bookmarkEnd w:id="0"/>
    </w:p>
    <w:sectPr w:rsidR="004A5D52" w:rsidSect="00AD68A4">
      <w:footerReference w:type="default" r:id="rId6"/>
      <w:pgSz w:w="16838" w:h="11906" w:orient="landscape"/>
      <w:pgMar w:top="1531" w:right="1701" w:bottom="1531" w:left="1701" w:header="851" w:footer="1134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71" w:rsidRDefault="003B0A71" w:rsidP="00FE04C9">
      <w:r>
        <w:separator/>
      </w:r>
    </w:p>
  </w:endnote>
  <w:endnote w:type="continuationSeparator" w:id="0">
    <w:p w:rsidR="003B0A71" w:rsidRDefault="003B0A71" w:rsidP="00FE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13045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14C37" w:rsidRPr="00AD68A4" w:rsidRDefault="003B0A71" w:rsidP="00AD68A4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AC0A8D">
          <w:rPr>
            <w:rFonts w:ascii="宋体" w:hAnsi="宋体"/>
            <w:sz w:val="28"/>
            <w:szCs w:val="28"/>
          </w:rPr>
          <w:fldChar w:fldCharType="begin"/>
        </w:r>
        <w:r w:rsidRPr="00AC0A8D">
          <w:rPr>
            <w:rFonts w:ascii="宋体" w:hAnsi="宋体"/>
            <w:sz w:val="28"/>
            <w:szCs w:val="28"/>
          </w:rPr>
          <w:instrText>PAGE   \* MERGEFORMAT</w:instrText>
        </w:r>
        <w:r w:rsidRPr="00AC0A8D">
          <w:rPr>
            <w:rFonts w:ascii="宋体" w:hAnsi="宋体"/>
            <w:sz w:val="28"/>
            <w:szCs w:val="28"/>
          </w:rPr>
          <w:fldChar w:fldCharType="separate"/>
        </w:r>
        <w:r w:rsidR="00FE04C9" w:rsidRPr="00FE04C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E04C9">
          <w:rPr>
            <w:rFonts w:ascii="宋体" w:hAnsi="宋体"/>
            <w:noProof/>
            <w:sz w:val="28"/>
            <w:szCs w:val="28"/>
          </w:rPr>
          <w:t xml:space="preserve"> 5 -</w:t>
        </w:r>
        <w:r w:rsidRPr="00AC0A8D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71" w:rsidRDefault="003B0A71" w:rsidP="00FE04C9">
      <w:r>
        <w:separator/>
      </w:r>
    </w:p>
  </w:footnote>
  <w:footnote w:type="continuationSeparator" w:id="0">
    <w:p w:rsidR="003B0A71" w:rsidRDefault="003B0A71" w:rsidP="00FE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D9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27994"/>
    <w:rsid w:val="00232972"/>
    <w:rsid w:val="00243B35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67185"/>
    <w:rsid w:val="003717CF"/>
    <w:rsid w:val="003724A8"/>
    <w:rsid w:val="003737CF"/>
    <w:rsid w:val="00375F15"/>
    <w:rsid w:val="003909FB"/>
    <w:rsid w:val="003A48B2"/>
    <w:rsid w:val="003A71DF"/>
    <w:rsid w:val="003B0A71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67D91"/>
    <w:rsid w:val="0047533D"/>
    <w:rsid w:val="004A5D52"/>
    <w:rsid w:val="004D6500"/>
    <w:rsid w:val="004D72A9"/>
    <w:rsid w:val="004E4CCA"/>
    <w:rsid w:val="00502547"/>
    <w:rsid w:val="0050480D"/>
    <w:rsid w:val="00534C41"/>
    <w:rsid w:val="0053760F"/>
    <w:rsid w:val="00537FBD"/>
    <w:rsid w:val="005445F5"/>
    <w:rsid w:val="005455B1"/>
    <w:rsid w:val="00552DF2"/>
    <w:rsid w:val="00556D60"/>
    <w:rsid w:val="005602E4"/>
    <w:rsid w:val="00566EA6"/>
    <w:rsid w:val="0056708C"/>
    <w:rsid w:val="00581CDA"/>
    <w:rsid w:val="005877D9"/>
    <w:rsid w:val="00590393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A0323"/>
    <w:rsid w:val="007A1174"/>
    <w:rsid w:val="007A42F2"/>
    <w:rsid w:val="007B6F89"/>
    <w:rsid w:val="007D6D8E"/>
    <w:rsid w:val="007D7E6A"/>
    <w:rsid w:val="007E515C"/>
    <w:rsid w:val="00805E9A"/>
    <w:rsid w:val="0081594B"/>
    <w:rsid w:val="00823A9D"/>
    <w:rsid w:val="00826070"/>
    <w:rsid w:val="0084756F"/>
    <w:rsid w:val="00854BCD"/>
    <w:rsid w:val="008551C1"/>
    <w:rsid w:val="00876C75"/>
    <w:rsid w:val="00877746"/>
    <w:rsid w:val="00877E34"/>
    <w:rsid w:val="00880DC3"/>
    <w:rsid w:val="00895978"/>
    <w:rsid w:val="008A12E7"/>
    <w:rsid w:val="008A6928"/>
    <w:rsid w:val="008E3F3B"/>
    <w:rsid w:val="008F6205"/>
    <w:rsid w:val="0090174D"/>
    <w:rsid w:val="0091521F"/>
    <w:rsid w:val="009171E4"/>
    <w:rsid w:val="00924D19"/>
    <w:rsid w:val="009547ED"/>
    <w:rsid w:val="00957D4E"/>
    <w:rsid w:val="00977570"/>
    <w:rsid w:val="00980A13"/>
    <w:rsid w:val="009973D3"/>
    <w:rsid w:val="009A4595"/>
    <w:rsid w:val="009C3C0F"/>
    <w:rsid w:val="009C3C96"/>
    <w:rsid w:val="009D71AC"/>
    <w:rsid w:val="009E12B0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43B0F"/>
    <w:rsid w:val="00C55A55"/>
    <w:rsid w:val="00C63CE0"/>
    <w:rsid w:val="00C83132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67998"/>
    <w:rsid w:val="00E71DBE"/>
    <w:rsid w:val="00E73265"/>
    <w:rsid w:val="00E75BEE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62C9"/>
    <w:rsid w:val="00FB75BE"/>
    <w:rsid w:val="00FC72C4"/>
    <w:rsid w:val="00FD33BC"/>
    <w:rsid w:val="00FE04C9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E0D69-8828-48CC-9B85-31A2BF4F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4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蔡娟_caijuan</cp:lastModifiedBy>
  <cp:revision>2</cp:revision>
  <dcterms:created xsi:type="dcterms:W3CDTF">2019-04-25T01:29:00Z</dcterms:created>
  <dcterms:modified xsi:type="dcterms:W3CDTF">2019-04-25T01:30:00Z</dcterms:modified>
</cp:coreProperties>
</file>